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7407" w14:textId="1F69DCE9" w:rsidR="00E2778A" w:rsidRPr="0025327B" w:rsidRDefault="00E2778A" w:rsidP="00E2778A">
      <w:pPr>
        <w:pStyle w:val="Heading3"/>
        <w:jc w:val="center"/>
      </w:pPr>
      <w:r w:rsidRPr="0025327B">
        <w:t xml:space="preserve">Exhibit </w:t>
      </w:r>
      <w:r w:rsidR="008D49CF">
        <w:t>D</w:t>
      </w:r>
      <w:r w:rsidRPr="0025327B">
        <w:t xml:space="preserve">-1 to Resolution </w:t>
      </w:r>
      <w:r w:rsidR="00783BEA">
        <w:t>_____ _____</w:t>
      </w:r>
      <w:r w:rsidRPr="0025327B">
        <w:br/>
        <w:t>Notations and Recommended Conditions of Approval</w:t>
      </w:r>
    </w:p>
    <w:p w14:paraId="7D949D77" w14:textId="0C56AFE8" w:rsidR="00B61683" w:rsidRPr="0025327B" w:rsidRDefault="00204269" w:rsidP="005E4B24">
      <w:pPr>
        <w:rPr>
          <w:b/>
          <w:bCs/>
        </w:rPr>
      </w:pPr>
      <w:r w:rsidRPr="0025327B">
        <w:rPr>
          <w:b/>
          <w:bCs/>
        </w:rPr>
        <w:t>Notations</w:t>
      </w:r>
    </w:p>
    <w:p w14:paraId="1E78AE52" w14:textId="77777777" w:rsidR="00456171" w:rsidRPr="00B07723" w:rsidRDefault="00456171" w:rsidP="00456171">
      <w:pPr>
        <w:pStyle w:val="ListParagraph"/>
        <w:numPr>
          <w:ilvl w:val="0"/>
          <w:numId w:val="1"/>
        </w:numPr>
        <w:rPr>
          <w:sz w:val="23"/>
          <w:szCs w:val="23"/>
        </w:rPr>
      </w:pPr>
      <w:r w:rsidRPr="00B07723">
        <w:rPr>
          <w:sz w:val="23"/>
          <w:szCs w:val="23"/>
        </w:rPr>
        <w:t>This decision is the final decision of the County of Siskiyou as to UP</w:t>
      </w:r>
      <w:r>
        <w:rPr>
          <w:sz w:val="23"/>
          <w:szCs w:val="23"/>
        </w:rPr>
        <w:t>-</w:t>
      </w:r>
      <w:r w:rsidRPr="00B07723">
        <w:rPr>
          <w:sz w:val="23"/>
          <w:szCs w:val="23"/>
        </w:rPr>
        <w:t>22</w:t>
      </w:r>
      <w:r>
        <w:rPr>
          <w:sz w:val="23"/>
          <w:szCs w:val="23"/>
        </w:rPr>
        <w:t>-</w:t>
      </w:r>
      <w:r w:rsidRPr="00B07723">
        <w:rPr>
          <w:sz w:val="23"/>
          <w:szCs w:val="23"/>
        </w:rPr>
        <w:t xml:space="preserve">04. </w:t>
      </w:r>
    </w:p>
    <w:p w14:paraId="2384B128" w14:textId="58774FC4" w:rsidR="002E4511" w:rsidRPr="0025327B" w:rsidRDefault="002E4511" w:rsidP="00E2778A">
      <w:pPr>
        <w:pStyle w:val="ListParagraph"/>
        <w:numPr>
          <w:ilvl w:val="0"/>
          <w:numId w:val="1"/>
        </w:numPr>
        <w:rPr>
          <w:sz w:val="22"/>
          <w:szCs w:val="22"/>
        </w:rPr>
      </w:pPr>
      <w:r w:rsidRPr="0025327B">
        <w:rPr>
          <w:sz w:val="22"/>
          <w:szCs w:val="22"/>
        </w:rPr>
        <w:t xml:space="preserve">Upon </w:t>
      </w:r>
      <w:r w:rsidR="00B82601" w:rsidRPr="0025327B">
        <w:rPr>
          <w:sz w:val="22"/>
          <w:szCs w:val="22"/>
        </w:rPr>
        <w:t>determination</w:t>
      </w:r>
      <w:r w:rsidRPr="0025327B">
        <w:rPr>
          <w:sz w:val="22"/>
          <w:szCs w:val="22"/>
        </w:rPr>
        <w:t xml:space="preserve"> of the categorical exemption</w:t>
      </w:r>
      <w:r w:rsidR="00703BF4" w:rsidRPr="0025327B">
        <w:rPr>
          <w:sz w:val="22"/>
          <w:szCs w:val="22"/>
        </w:rPr>
        <w:t>(s)</w:t>
      </w:r>
      <w:r w:rsidRPr="0025327B">
        <w:rPr>
          <w:sz w:val="22"/>
          <w:szCs w:val="22"/>
        </w:rPr>
        <w:t>, a check in the amount of $50 made payable to the Siskiyou County Clerk and submitted to the Siskiyou County Planning Division is necessary in order to file the Notice of Exemption. Failure to file the Notice of Exemption extends the statu</w:t>
      </w:r>
      <w:r w:rsidR="00547A80" w:rsidRPr="0025327B">
        <w:rPr>
          <w:sz w:val="22"/>
          <w:szCs w:val="22"/>
        </w:rPr>
        <w:t>t</w:t>
      </w:r>
      <w:r w:rsidRPr="0025327B">
        <w:rPr>
          <w:sz w:val="22"/>
          <w:szCs w:val="22"/>
        </w:rPr>
        <w:t>e of limitations for legal challenges to the categorical exemption from 35 days to 180 days.</w:t>
      </w:r>
    </w:p>
    <w:p w14:paraId="23DD6CCD" w14:textId="77777777" w:rsidR="00F070AD" w:rsidRPr="0025327B" w:rsidRDefault="00F070AD" w:rsidP="00F070AD">
      <w:pPr>
        <w:pStyle w:val="Heading3"/>
      </w:pPr>
      <w:r w:rsidRPr="0025327B">
        <w:t>Conditions of Approval</w:t>
      </w:r>
    </w:p>
    <w:p w14:paraId="12EABCE7" w14:textId="381891BB" w:rsidR="00F56E77" w:rsidRDefault="00F070AD" w:rsidP="00F56E77">
      <w:pPr>
        <w:pStyle w:val="ListParagraph"/>
        <w:numPr>
          <w:ilvl w:val="0"/>
          <w:numId w:val="10"/>
        </w:numPr>
        <w:rPr>
          <w:sz w:val="22"/>
          <w:szCs w:val="22"/>
        </w:rPr>
      </w:pPr>
      <w:r w:rsidRPr="0025327B">
        <w:rPr>
          <w:sz w:val="22"/>
          <w:szCs w:val="22"/>
        </w:rPr>
        <w:t>The applicant shall include and reference their Use Permit number (UP</w:t>
      </w:r>
      <w:r w:rsidR="00EF6826" w:rsidRPr="0025327B">
        <w:rPr>
          <w:sz w:val="22"/>
          <w:szCs w:val="22"/>
        </w:rPr>
        <w:t>-</w:t>
      </w:r>
      <w:r w:rsidRPr="0025327B">
        <w:rPr>
          <w:sz w:val="22"/>
          <w:szCs w:val="22"/>
        </w:rPr>
        <w:t>2</w:t>
      </w:r>
      <w:r w:rsidR="002E24DD" w:rsidRPr="0025327B">
        <w:rPr>
          <w:sz w:val="22"/>
          <w:szCs w:val="22"/>
        </w:rPr>
        <w:t>2-</w:t>
      </w:r>
      <w:r w:rsidR="002D58D9">
        <w:rPr>
          <w:sz w:val="22"/>
          <w:szCs w:val="22"/>
        </w:rPr>
        <w:t>04</w:t>
      </w:r>
      <w:r w:rsidR="002E24DD" w:rsidRPr="0025327B">
        <w:rPr>
          <w:sz w:val="22"/>
          <w:szCs w:val="22"/>
        </w:rPr>
        <w:t>)</w:t>
      </w:r>
      <w:r w:rsidRPr="0025327B">
        <w:rPr>
          <w:sz w:val="22"/>
          <w:szCs w:val="22"/>
        </w:rPr>
        <w:t xml:space="preserve"> on any written advertisement for the </w:t>
      </w:r>
      <w:r w:rsidR="00FD573D" w:rsidRPr="0025327B">
        <w:rPr>
          <w:sz w:val="22"/>
          <w:szCs w:val="22"/>
        </w:rPr>
        <w:t xml:space="preserve">Short-Term </w:t>
      </w:r>
      <w:r w:rsidRPr="0025327B">
        <w:rPr>
          <w:sz w:val="22"/>
          <w:szCs w:val="22"/>
        </w:rPr>
        <w:t xml:space="preserve">Vacation Rental, including online </w:t>
      </w:r>
      <w:r w:rsidRPr="000B49E3">
        <w:rPr>
          <w:sz w:val="22"/>
          <w:szCs w:val="22"/>
        </w:rPr>
        <w:t>advertisements.</w:t>
      </w:r>
    </w:p>
    <w:p w14:paraId="49723454" w14:textId="661EA26A" w:rsidR="001B179A" w:rsidRPr="00F56E77" w:rsidRDefault="001B179A" w:rsidP="00F56E77">
      <w:pPr>
        <w:pStyle w:val="ListParagraph"/>
        <w:numPr>
          <w:ilvl w:val="0"/>
          <w:numId w:val="10"/>
        </w:numPr>
        <w:rPr>
          <w:sz w:val="22"/>
          <w:szCs w:val="22"/>
        </w:rPr>
      </w:pPr>
      <w:r w:rsidRPr="00F56E77">
        <w:rPr>
          <w:snapToGrid w:val="0"/>
          <w:sz w:val="22"/>
          <w:szCs w:val="22"/>
        </w:rPr>
        <w:t>In no instances shall occupancy excee</w:t>
      </w:r>
      <w:r w:rsidRPr="008528EB">
        <w:rPr>
          <w:snapToGrid w:val="0"/>
          <w:sz w:val="22"/>
          <w:szCs w:val="22"/>
        </w:rPr>
        <w:t>d</w:t>
      </w:r>
      <w:r w:rsidR="0025327B" w:rsidRPr="008528EB">
        <w:rPr>
          <w:snapToGrid w:val="0"/>
          <w:sz w:val="22"/>
          <w:szCs w:val="22"/>
        </w:rPr>
        <w:t xml:space="preserve"> </w:t>
      </w:r>
      <w:r w:rsidR="002D58D9">
        <w:rPr>
          <w:snapToGrid w:val="0"/>
          <w:sz w:val="22"/>
          <w:szCs w:val="22"/>
        </w:rPr>
        <w:t xml:space="preserve">four </w:t>
      </w:r>
      <w:r w:rsidRPr="008528EB">
        <w:rPr>
          <w:snapToGrid w:val="0"/>
          <w:sz w:val="22"/>
          <w:szCs w:val="22"/>
        </w:rPr>
        <w:t>(</w:t>
      </w:r>
      <w:r w:rsidR="002D58D9">
        <w:rPr>
          <w:snapToGrid w:val="0"/>
          <w:sz w:val="22"/>
          <w:szCs w:val="22"/>
        </w:rPr>
        <w:t>4</w:t>
      </w:r>
      <w:r w:rsidRPr="008528EB">
        <w:rPr>
          <w:snapToGrid w:val="0"/>
          <w:sz w:val="22"/>
          <w:szCs w:val="22"/>
        </w:rPr>
        <w:t>) persons</w:t>
      </w:r>
      <w:r w:rsidR="002C3667" w:rsidRPr="008528EB">
        <w:rPr>
          <w:snapToGrid w:val="0"/>
          <w:sz w:val="22"/>
          <w:szCs w:val="22"/>
        </w:rPr>
        <w:t xml:space="preserve"> u</w:t>
      </w:r>
      <w:r w:rsidR="002C3667" w:rsidRPr="00F56E77">
        <w:rPr>
          <w:snapToGrid w:val="0"/>
          <w:sz w:val="22"/>
          <w:szCs w:val="22"/>
        </w:rPr>
        <w:t xml:space="preserve">nless the septic system is </w:t>
      </w:r>
      <w:r w:rsidR="00E4508C">
        <w:rPr>
          <w:snapToGrid w:val="0"/>
          <w:sz w:val="22"/>
          <w:szCs w:val="22"/>
        </w:rPr>
        <w:t xml:space="preserve">upgraded to the satisfaction </w:t>
      </w:r>
      <w:r w:rsidR="002C3667" w:rsidRPr="00F56E77">
        <w:rPr>
          <w:snapToGrid w:val="0"/>
          <w:sz w:val="22"/>
          <w:szCs w:val="22"/>
        </w:rPr>
        <w:t xml:space="preserve">of Environmental Health to allow </w:t>
      </w:r>
      <w:r w:rsidR="00E4508C">
        <w:rPr>
          <w:snapToGrid w:val="0"/>
          <w:sz w:val="22"/>
          <w:szCs w:val="22"/>
        </w:rPr>
        <w:t xml:space="preserve">additional persons not to exceed a total </w:t>
      </w:r>
      <w:r w:rsidR="00973DBC" w:rsidRPr="00F56E77">
        <w:rPr>
          <w:snapToGrid w:val="0"/>
          <w:sz w:val="22"/>
          <w:szCs w:val="22"/>
        </w:rPr>
        <w:t>occupancy</w:t>
      </w:r>
      <w:r w:rsidR="00E4508C">
        <w:rPr>
          <w:snapToGrid w:val="0"/>
          <w:sz w:val="22"/>
          <w:szCs w:val="22"/>
        </w:rPr>
        <w:t xml:space="preserve"> of ten (10) people</w:t>
      </w:r>
      <w:r w:rsidR="00A01C06">
        <w:rPr>
          <w:snapToGrid w:val="0"/>
          <w:sz w:val="22"/>
          <w:szCs w:val="22"/>
        </w:rPr>
        <w:t>.</w:t>
      </w:r>
      <w:r w:rsidR="00C22FD8" w:rsidRPr="00F56E77">
        <w:rPr>
          <w:snapToGrid w:val="0"/>
          <w:sz w:val="22"/>
          <w:szCs w:val="22"/>
        </w:rPr>
        <w:t xml:space="preserve"> </w:t>
      </w:r>
    </w:p>
    <w:p w14:paraId="37706FAF" w14:textId="02BF1810" w:rsidR="00EE7BF0" w:rsidRPr="0025327B" w:rsidRDefault="00EE7BF0" w:rsidP="00EE7BF0">
      <w:pPr>
        <w:pStyle w:val="ListParagraph"/>
        <w:numPr>
          <w:ilvl w:val="0"/>
          <w:numId w:val="10"/>
        </w:numPr>
        <w:rPr>
          <w:i/>
          <w:iCs/>
          <w:sz w:val="22"/>
          <w:szCs w:val="22"/>
        </w:rPr>
      </w:pPr>
      <w:r w:rsidRPr="0025327B">
        <w:rPr>
          <w:sz w:val="22"/>
          <w:szCs w:val="22"/>
        </w:rPr>
        <w:t>At any time while the property is in use as a Short-Term Vacation Rental, the use of firearms or fireworks upon the property</w:t>
      </w:r>
      <w:r w:rsidR="00240FD1" w:rsidRPr="0025327B">
        <w:rPr>
          <w:sz w:val="22"/>
          <w:szCs w:val="22"/>
        </w:rPr>
        <w:t xml:space="preserve"> </w:t>
      </w:r>
      <w:r w:rsidR="00802510" w:rsidRPr="0025327B">
        <w:rPr>
          <w:sz w:val="22"/>
          <w:szCs w:val="22"/>
        </w:rPr>
        <w:t>by</w:t>
      </w:r>
      <w:r w:rsidR="00240FD1" w:rsidRPr="0025327B">
        <w:rPr>
          <w:sz w:val="22"/>
          <w:szCs w:val="22"/>
        </w:rPr>
        <w:t xml:space="preserve"> the short-term renter</w:t>
      </w:r>
      <w:r w:rsidRPr="0025327B">
        <w:rPr>
          <w:sz w:val="22"/>
          <w:szCs w:val="22"/>
        </w:rPr>
        <w:t xml:space="preserve"> is prohibited</w:t>
      </w:r>
      <w:r w:rsidR="00240FD1" w:rsidRPr="0025327B">
        <w:rPr>
          <w:sz w:val="22"/>
          <w:szCs w:val="22"/>
        </w:rPr>
        <w:t xml:space="preserve">. </w:t>
      </w:r>
    </w:p>
    <w:p w14:paraId="08A57C8F" w14:textId="3722A55C" w:rsidR="006A19C8" w:rsidRPr="0025327B" w:rsidRDefault="00E4508C" w:rsidP="001B179A">
      <w:pPr>
        <w:pStyle w:val="ListParagraph"/>
        <w:numPr>
          <w:ilvl w:val="0"/>
          <w:numId w:val="10"/>
        </w:numPr>
        <w:rPr>
          <w:sz w:val="22"/>
          <w:szCs w:val="22"/>
        </w:rPr>
      </w:pPr>
      <w:r>
        <w:rPr>
          <w:sz w:val="22"/>
          <w:szCs w:val="22"/>
        </w:rPr>
        <w:t>Use of the property as an event venue (such as for weddings or other events) are prohibited</w:t>
      </w:r>
      <w:r w:rsidR="00FA31EE" w:rsidRPr="0025327B">
        <w:rPr>
          <w:sz w:val="22"/>
          <w:szCs w:val="22"/>
        </w:rPr>
        <w:t xml:space="preserve"> unless </w:t>
      </w:r>
      <w:r w:rsidR="006A19C8" w:rsidRPr="0025327B">
        <w:rPr>
          <w:sz w:val="22"/>
          <w:szCs w:val="22"/>
        </w:rPr>
        <w:t>a</w:t>
      </w:r>
      <w:r>
        <w:rPr>
          <w:sz w:val="22"/>
          <w:szCs w:val="22"/>
        </w:rPr>
        <w:t>n additional</w:t>
      </w:r>
      <w:r w:rsidR="006A19C8" w:rsidRPr="0025327B">
        <w:rPr>
          <w:sz w:val="22"/>
          <w:szCs w:val="22"/>
        </w:rPr>
        <w:t xml:space="preserve"> conditional use permit </w:t>
      </w:r>
      <w:r w:rsidR="00FA31EE" w:rsidRPr="0025327B">
        <w:rPr>
          <w:sz w:val="22"/>
          <w:szCs w:val="22"/>
        </w:rPr>
        <w:t xml:space="preserve">is </w:t>
      </w:r>
      <w:r>
        <w:rPr>
          <w:sz w:val="22"/>
          <w:szCs w:val="22"/>
        </w:rPr>
        <w:t>approved by the Siskiyou County Planning Commission</w:t>
      </w:r>
      <w:r w:rsidR="00FA31EE" w:rsidRPr="0025327B">
        <w:rPr>
          <w:sz w:val="22"/>
          <w:szCs w:val="22"/>
        </w:rPr>
        <w:t xml:space="preserve"> and issued</w:t>
      </w:r>
      <w:r w:rsidR="006A19C8" w:rsidRPr="0025327B">
        <w:rPr>
          <w:sz w:val="22"/>
          <w:szCs w:val="22"/>
        </w:rPr>
        <w:t xml:space="preserve"> </w:t>
      </w:r>
      <w:r>
        <w:rPr>
          <w:sz w:val="22"/>
          <w:szCs w:val="22"/>
        </w:rPr>
        <w:t>by</w:t>
      </w:r>
      <w:r w:rsidR="006A19C8" w:rsidRPr="0025327B">
        <w:rPr>
          <w:sz w:val="22"/>
          <w:szCs w:val="22"/>
        </w:rPr>
        <w:t xml:space="preserve"> the Siskiyou County Planning Department.</w:t>
      </w:r>
    </w:p>
    <w:p w14:paraId="05BE80FF" w14:textId="106187DA" w:rsidR="001B179A" w:rsidRPr="0025327B" w:rsidRDefault="001B179A" w:rsidP="001B179A">
      <w:pPr>
        <w:pStyle w:val="ListParagraph"/>
        <w:numPr>
          <w:ilvl w:val="0"/>
          <w:numId w:val="10"/>
        </w:numPr>
        <w:rPr>
          <w:sz w:val="22"/>
          <w:szCs w:val="22"/>
        </w:rPr>
      </w:pPr>
      <w:r w:rsidRPr="0025327B">
        <w:rPr>
          <w:sz w:val="22"/>
          <w:szCs w:val="22"/>
        </w:rPr>
        <w:t xml:space="preserve">The following notices shall be posted on or next to the front door within the subject </w:t>
      </w:r>
      <w:r w:rsidR="0082722B" w:rsidRPr="0025327B">
        <w:rPr>
          <w:sz w:val="22"/>
          <w:szCs w:val="22"/>
        </w:rPr>
        <w:t xml:space="preserve">short-term </w:t>
      </w:r>
      <w:r w:rsidRPr="0025327B">
        <w:rPr>
          <w:sz w:val="22"/>
          <w:szCs w:val="22"/>
        </w:rPr>
        <w:t>vacation rental at all times that the property is being used as a vacation rental, and to the satisfaction of the Deputy Director of Planning:</w:t>
      </w:r>
    </w:p>
    <w:p w14:paraId="78675D85" w14:textId="1328E2A7" w:rsidR="001B179A" w:rsidRPr="0025327B" w:rsidRDefault="001B179A" w:rsidP="00FB234E">
      <w:pPr>
        <w:pStyle w:val="ListParagraph"/>
        <w:numPr>
          <w:ilvl w:val="1"/>
          <w:numId w:val="10"/>
        </w:numPr>
        <w:rPr>
          <w:sz w:val="22"/>
          <w:szCs w:val="22"/>
        </w:rPr>
      </w:pPr>
      <w:r w:rsidRPr="0025327B">
        <w:rPr>
          <w:sz w:val="22"/>
          <w:szCs w:val="22"/>
        </w:rPr>
        <w:t xml:space="preserve">The complete use permit that was approved and issued by the Siskiyou County Planning Division for the subject </w:t>
      </w:r>
      <w:r w:rsidR="0082722B" w:rsidRPr="0025327B">
        <w:rPr>
          <w:sz w:val="22"/>
          <w:szCs w:val="22"/>
        </w:rPr>
        <w:t xml:space="preserve">short-term </w:t>
      </w:r>
      <w:r w:rsidRPr="0025327B">
        <w:rPr>
          <w:sz w:val="22"/>
          <w:szCs w:val="22"/>
        </w:rPr>
        <w:t>vacation rental; and</w:t>
      </w:r>
    </w:p>
    <w:p w14:paraId="307BC1EF" w14:textId="5E1E68A7" w:rsidR="001B179A" w:rsidRPr="0025327B" w:rsidRDefault="001B179A" w:rsidP="001B179A">
      <w:pPr>
        <w:pStyle w:val="ListParagraph"/>
        <w:numPr>
          <w:ilvl w:val="1"/>
          <w:numId w:val="10"/>
        </w:numPr>
        <w:rPr>
          <w:sz w:val="22"/>
          <w:szCs w:val="22"/>
        </w:rPr>
      </w:pPr>
      <w:r w:rsidRPr="0025327B">
        <w:rPr>
          <w:sz w:val="22"/>
          <w:szCs w:val="22"/>
        </w:rPr>
        <w:t>A notice that details the following information, including but not limited to:</w:t>
      </w:r>
    </w:p>
    <w:p w14:paraId="16CBC92A" w14:textId="09EE9C8E" w:rsidR="001B179A" w:rsidRPr="0025327B" w:rsidRDefault="001B179A" w:rsidP="001B179A">
      <w:pPr>
        <w:pStyle w:val="ListParagraph"/>
        <w:numPr>
          <w:ilvl w:val="0"/>
          <w:numId w:val="11"/>
        </w:numPr>
        <w:spacing w:before="0" w:after="60"/>
        <w:ind w:left="2160"/>
        <w:rPr>
          <w:sz w:val="22"/>
          <w:szCs w:val="22"/>
        </w:rPr>
      </w:pPr>
      <w:r w:rsidRPr="0025327B">
        <w:rPr>
          <w:sz w:val="22"/>
          <w:szCs w:val="22"/>
        </w:rPr>
        <w:t>Parking restrictions</w:t>
      </w:r>
      <w:r w:rsidR="005C6C3D" w:rsidRPr="0025327B">
        <w:rPr>
          <w:sz w:val="22"/>
          <w:szCs w:val="22"/>
        </w:rPr>
        <w:t>.</w:t>
      </w:r>
      <w:r w:rsidRPr="0025327B">
        <w:rPr>
          <w:sz w:val="22"/>
          <w:szCs w:val="22"/>
        </w:rPr>
        <w:t xml:space="preserve"> </w:t>
      </w:r>
    </w:p>
    <w:p w14:paraId="22F113D8" w14:textId="045D4DA2" w:rsidR="001B179A" w:rsidRPr="0081577F" w:rsidRDefault="001B179A" w:rsidP="001B179A">
      <w:pPr>
        <w:pStyle w:val="ListParagraph"/>
        <w:numPr>
          <w:ilvl w:val="0"/>
          <w:numId w:val="11"/>
        </w:numPr>
        <w:spacing w:before="0" w:after="60"/>
        <w:ind w:left="2160"/>
        <w:rPr>
          <w:sz w:val="22"/>
          <w:szCs w:val="22"/>
        </w:rPr>
      </w:pPr>
      <w:r w:rsidRPr="0025327B">
        <w:rPr>
          <w:sz w:val="22"/>
          <w:szCs w:val="22"/>
        </w:rPr>
        <w:t xml:space="preserve">The prohibition of on-street parking along </w:t>
      </w:r>
      <w:r w:rsidR="00612BE9">
        <w:rPr>
          <w:sz w:val="22"/>
          <w:szCs w:val="22"/>
        </w:rPr>
        <w:t>Maple</w:t>
      </w:r>
      <w:r w:rsidR="0025327B" w:rsidRPr="0081577F">
        <w:rPr>
          <w:sz w:val="22"/>
          <w:szCs w:val="22"/>
        </w:rPr>
        <w:t xml:space="preserve"> Drive</w:t>
      </w:r>
      <w:r w:rsidR="006773BB" w:rsidRPr="0081577F">
        <w:rPr>
          <w:sz w:val="22"/>
          <w:szCs w:val="22"/>
        </w:rPr>
        <w:t xml:space="preserve">. </w:t>
      </w:r>
    </w:p>
    <w:p w14:paraId="1593192B" w14:textId="21F8B826" w:rsidR="001B179A" w:rsidRPr="0025327B" w:rsidRDefault="001B179A" w:rsidP="001B179A">
      <w:pPr>
        <w:pStyle w:val="ListParagraph"/>
        <w:numPr>
          <w:ilvl w:val="0"/>
          <w:numId w:val="11"/>
        </w:numPr>
        <w:spacing w:before="0" w:after="60"/>
        <w:ind w:left="2160"/>
        <w:rPr>
          <w:sz w:val="22"/>
          <w:szCs w:val="22"/>
        </w:rPr>
      </w:pPr>
      <w:r w:rsidRPr="0025327B">
        <w:rPr>
          <w:sz w:val="22"/>
          <w:szCs w:val="22"/>
        </w:rPr>
        <w:t xml:space="preserve">Prohibition of all outdoor burning </w:t>
      </w:r>
      <w:r w:rsidR="0085690F" w:rsidRPr="0025327B">
        <w:rPr>
          <w:sz w:val="22"/>
          <w:szCs w:val="22"/>
        </w:rPr>
        <w:t>due to the w</w:t>
      </w:r>
      <w:r w:rsidRPr="0025327B">
        <w:rPr>
          <w:sz w:val="22"/>
          <w:szCs w:val="22"/>
        </w:rPr>
        <w:t>ildfire hazard area</w:t>
      </w:r>
      <w:r w:rsidR="005C6C3D" w:rsidRPr="0025327B">
        <w:rPr>
          <w:sz w:val="22"/>
          <w:szCs w:val="22"/>
        </w:rPr>
        <w:t>.</w:t>
      </w:r>
    </w:p>
    <w:p w14:paraId="2AA96257" w14:textId="5DBD44FF" w:rsidR="00DF46AC" w:rsidRPr="0025327B" w:rsidRDefault="00DF46AC" w:rsidP="003611AD">
      <w:pPr>
        <w:pStyle w:val="ListParagraph"/>
        <w:numPr>
          <w:ilvl w:val="0"/>
          <w:numId w:val="11"/>
        </w:numPr>
        <w:spacing w:before="0" w:after="60"/>
        <w:ind w:left="2160"/>
        <w:rPr>
          <w:sz w:val="22"/>
          <w:szCs w:val="22"/>
        </w:rPr>
      </w:pPr>
      <w:r w:rsidRPr="0025327B">
        <w:rPr>
          <w:sz w:val="22"/>
          <w:szCs w:val="22"/>
        </w:rPr>
        <w:t xml:space="preserve">Prohibition of the use of firearms or fireworks upon the property at any time by the </w:t>
      </w:r>
      <w:r w:rsidR="0026227C" w:rsidRPr="0025327B">
        <w:rPr>
          <w:sz w:val="22"/>
          <w:szCs w:val="22"/>
        </w:rPr>
        <w:t xml:space="preserve">short-term </w:t>
      </w:r>
      <w:r w:rsidRPr="0025327B">
        <w:rPr>
          <w:sz w:val="22"/>
          <w:szCs w:val="22"/>
        </w:rPr>
        <w:t>renter</w:t>
      </w:r>
      <w:r w:rsidR="005C6C3D" w:rsidRPr="0025327B">
        <w:rPr>
          <w:sz w:val="22"/>
          <w:szCs w:val="22"/>
        </w:rPr>
        <w:t>.</w:t>
      </w:r>
    </w:p>
    <w:p w14:paraId="473935FA" w14:textId="410CD782" w:rsidR="001B179A" w:rsidRPr="0025327B" w:rsidRDefault="001B179A" w:rsidP="001B179A">
      <w:pPr>
        <w:pStyle w:val="ListParagraph"/>
        <w:numPr>
          <w:ilvl w:val="0"/>
          <w:numId w:val="11"/>
        </w:numPr>
        <w:spacing w:before="0" w:after="60"/>
        <w:ind w:left="2160"/>
        <w:rPr>
          <w:sz w:val="22"/>
          <w:szCs w:val="22"/>
        </w:rPr>
      </w:pPr>
      <w:r w:rsidRPr="0025327B">
        <w:rPr>
          <w:sz w:val="22"/>
          <w:szCs w:val="22"/>
        </w:rPr>
        <w:t>Emergency contact information, including the Siskiyou County Public Health Department, the 24-hour contact information for the property manager and plumber in the event of an emergency</w:t>
      </w:r>
      <w:r w:rsidR="005C6C3D" w:rsidRPr="0025327B">
        <w:rPr>
          <w:sz w:val="22"/>
          <w:szCs w:val="22"/>
        </w:rPr>
        <w:t>.</w:t>
      </w:r>
    </w:p>
    <w:p w14:paraId="78D889DD" w14:textId="63A5A3CC" w:rsidR="001B179A" w:rsidRPr="0025327B" w:rsidRDefault="001B179A" w:rsidP="001B179A">
      <w:pPr>
        <w:pStyle w:val="ListParagraph"/>
        <w:numPr>
          <w:ilvl w:val="0"/>
          <w:numId w:val="11"/>
        </w:numPr>
        <w:spacing w:before="0" w:after="60"/>
        <w:ind w:left="2160"/>
        <w:rPr>
          <w:sz w:val="22"/>
          <w:szCs w:val="22"/>
        </w:rPr>
      </w:pPr>
      <w:r w:rsidRPr="0025327B">
        <w:rPr>
          <w:sz w:val="22"/>
          <w:szCs w:val="22"/>
        </w:rPr>
        <w:t xml:space="preserve">A list of unacceptable items for disposal in the </w:t>
      </w:r>
      <w:r w:rsidR="00BA2AD9" w:rsidRPr="0025327B">
        <w:rPr>
          <w:sz w:val="22"/>
          <w:szCs w:val="22"/>
        </w:rPr>
        <w:t xml:space="preserve">septic system </w:t>
      </w:r>
      <w:r w:rsidRPr="0025327B">
        <w:rPr>
          <w:sz w:val="22"/>
          <w:szCs w:val="22"/>
        </w:rPr>
        <w:t>such as diapers, feminine napkins, paper towels, etc.</w:t>
      </w:r>
    </w:p>
    <w:p w14:paraId="262DDF85" w14:textId="24B46D25" w:rsidR="001B179A" w:rsidRPr="0025327B" w:rsidRDefault="001B179A" w:rsidP="001B179A">
      <w:pPr>
        <w:pStyle w:val="ListParagraph"/>
        <w:numPr>
          <w:ilvl w:val="0"/>
          <w:numId w:val="11"/>
        </w:numPr>
        <w:spacing w:before="0" w:after="60"/>
        <w:ind w:left="2160"/>
        <w:rPr>
          <w:sz w:val="22"/>
          <w:szCs w:val="22"/>
        </w:rPr>
      </w:pPr>
      <w:r w:rsidRPr="0025327B">
        <w:rPr>
          <w:sz w:val="22"/>
          <w:szCs w:val="22"/>
        </w:rPr>
        <w:t>Emergency exits and emergency escape diagram</w:t>
      </w:r>
      <w:r w:rsidR="005C6C3D" w:rsidRPr="0025327B">
        <w:rPr>
          <w:sz w:val="22"/>
          <w:szCs w:val="22"/>
        </w:rPr>
        <w:t>.</w:t>
      </w:r>
    </w:p>
    <w:p w14:paraId="48E4AB16" w14:textId="38CBF2E4" w:rsidR="001B179A" w:rsidRPr="0025327B" w:rsidRDefault="001B179A" w:rsidP="001B179A">
      <w:pPr>
        <w:pStyle w:val="ListParagraph"/>
        <w:numPr>
          <w:ilvl w:val="0"/>
          <w:numId w:val="11"/>
        </w:numPr>
        <w:spacing w:before="0" w:after="60"/>
        <w:ind w:left="2160"/>
        <w:rPr>
          <w:sz w:val="22"/>
          <w:szCs w:val="22"/>
        </w:rPr>
      </w:pPr>
      <w:r w:rsidRPr="0025327B">
        <w:rPr>
          <w:sz w:val="22"/>
          <w:szCs w:val="22"/>
        </w:rPr>
        <w:lastRenderedPageBreak/>
        <w:t>Refuse collection regulations and collection times</w:t>
      </w:r>
      <w:r w:rsidR="005C6C3D" w:rsidRPr="0025327B">
        <w:rPr>
          <w:sz w:val="22"/>
          <w:szCs w:val="22"/>
        </w:rPr>
        <w:t>.</w:t>
      </w:r>
    </w:p>
    <w:p w14:paraId="0784468F" w14:textId="10F29163" w:rsidR="001B179A" w:rsidRPr="0025327B" w:rsidRDefault="001B179A" w:rsidP="001B179A">
      <w:pPr>
        <w:pStyle w:val="ListParagraph"/>
        <w:numPr>
          <w:ilvl w:val="0"/>
          <w:numId w:val="11"/>
        </w:numPr>
        <w:spacing w:before="0" w:after="60"/>
        <w:ind w:left="2160"/>
        <w:rPr>
          <w:sz w:val="22"/>
          <w:szCs w:val="22"/>
        </w:rPr>
      </w:pPr>
      <w:r w:rsidRPr="0025327B">
        <w:rPr>
          <w:sz w:val="22"/>
          <w:szCs w:val="22"/>
        </w:rPr>
        <w:t>Restrictions on loud noise (</w:t>
      </w:r>
      <w:r w:rsidR="005C6C3D" w:rsidRPr="0025327B">
        <w:rPr>
          <w:sz w:val="22"/>
          <w:szCs w:val="22"/>
        </w:rPr>
        <w:t>i.e.,</w:t>
      </w:r>
      <w:r w:rsidRPr="0025327B">
        <w:rPr>
          <w:sz w:val="22"/>
          <w:szCs w:val="22"/>
        </w:rPr>
        <w:t xml:space="preserve"> music, parties) after 10 P.M.</w:t>
      </w:r>
    </w:p>
    <w:p w14:paraId="25D439C3" w14:textId="186DA2E0" w:rsidR="001B179A" w:rsidRPr="0025327B" w:rsidRDefault="001B179A" w:rsidP="001B179A">
      <w:pPr>
        <w:pStyle w:val="ListParagraph"/>
        <w:numPr>
          <w:ilvl w:val="0"/>
          <w:numId w:val="11"/>
        </w:numPr>
        <w:spacing w:before="0" w:after="60"/>
        <w:ind w:left="2160"/>
        <w:rPr>
          <w:sz w:val="22"/>
          <w:szCs w:val="22"/>
        </w:rPr>
      </w:pPr>
      <w:r w:rsidRPr="0025327B">
        <w:rPr>
          <w:sz w:val="22"/>
          <w:szCs w:val="22"/>
        </w:rPr>
        <w:t>A site diagram showing the water shutoff valve location, location of the shutoff tool(s), if any, and a narrative of how to shut off these valves if necessary.</w:t>
      </w:r>
    </w:p>
    <w:p w14:paraId="0F434C01" w14:textId="77777777" w:rsidR="0025327B" w:rsidRDefault="001B179A" w:rsidP="0025327B">
      <w:pPr>
        <w:pStyle w:val="ListParagraph"/>
        <w:numPr>
          <w:ilvl w:val="2"/>
          <w:numId w:val="11"/>
        </w:numPr>
        <w:spacing w:before="0"/>
        <w:ind w:hanging="360"/>
        <w:rPr>
          <w:sz w:val="22"/>
          <w:szCs w:val="22"/>
        </w:rPr>
      </w:pPr>
      <w:r w:rsidRPr="0025327B">
        <w:rPr>
          <w:sz w:val="22"/>
          <w:szCs w:val="22"/>
        </w:rPr>
        <w:t>Any other applicable or required information.</w:t>
      </w:r>
    </w:p>
    <w:p w14:paraId="115FB581" w14:textId="0579C99D" w:rsidR="00F070AD" w:rsidRPr="0025327B" w:rsidRDefault="00F070AD" w:rsidP="0025327B">
      <w:pPr>
        <w:pStyle w:val="ListParagraph"/>
        <w:numPr>
          <w:ilvl w:val="0"/>
          <w:numId w:val="10"/>
        </w:numPr>
        <w:spacing w:before="0" w:after="60"/>
        <w:rPr>
          <w:sz w:val="22"/>
          <w:szCs w:val="22"/>
        </w:rPr>
      </w:pPr>
      <w:r w:rsidRPr="0025327B">
        <w:rPr>
          <w:sz w:val="22"/>
          <w:szCs w:val="22"/>
        </w:rPr>
        <w:t xml:space="preserve">The project shall substantially conform to the application </w:t>
      </w:r>
      <w:r w:rsidR="00F53398" w:rsidRPr="0025327B">
        <w:rPr>
          <w:sz w:val="22"/>
          <w:szCs w:val="22"/>
        </w:rPr>
        <w:t xml:space="preserve">submitted </w:t>
      </w:r>
      <w:r w:rsidR="00F83A93" w:rsidRPr="0025327B">
        <w:rPr>
          <w:sz w:val="22"/>
          <w:szCs w:val="22"/>
        </w:rPr>
        <w:t xml:space="preserve">on </w:t>
      </w:r>
      <w:r w:rsidR="0094062B" w:rsidRPr="0094062B">
        <w:rPr>
          <w:sz w:val="22"/>
          <w:szCs w:val="22"/>
        </w:rPr>
        <w:t>March 28</w:t>
      </w:r>
      <w:r w:rsidR="00A04D44" w:rsidRPr="0094062B">
        <w:rPr>
          <w:sz w:val="22"/>
          <w:szCs w:val="22"/>
        </w:rPr>
        <w:t>,</w:t>
      </w:r>
      <w:r w:rsidRPr="0094062B">
        <w:rPr>
          <w:sz w:val="22"/>
          <w:szCs w:val="22"/>
        </w:rPr>
        <w:t xml:space="preserve"> 202</w:t>
      </w:r>
      <w:r w:rsidR="00A04D44" w:rsidRPr="0094062B">
        <w:rPr>
          <w:sz w:val="22"/>
          <w:szCs w:val="22"/>
        </w:rPr>
        <w:t>2</w:t>
      </w:r>
      <w:r w:rsidRPr="0094062B">
        <w:rPr>
          <w:sz w:val="22"/>
          <w:szCs w:val="22"/>
        </w:rPr>
        <w:t>,</w:t>
      </w:r>
      <w:r w:rsidRPr="0025327B">
        <w:rPr>
          <w:sz w:val="22"/>
          <w:szCs w:val="22"/>
        </w:rPr>
        <w:t xml:space="preserve"> including any materials subsequently submitted to the Planning Division prior to the application being deemed complete, and as approved by the Siskiyou County Planning Commission on</w:t>
      </w:r>
      <w:r w:rsidR="001C3642" w:rsidRPr="0025327B">
        <w:rPr>
          <w:sz w:val="22"/>
          <w:szCs w:val="22"/>
        </w:rPr>
        <w:t xml:space="preserve"> </w:t>
      </w:r>
      <w:r w:rsidR="00612BE9">
        <w:rPr>
          <w:sz w:val="22"/>
          <w:szCs w:val="22"/>
        </w:rPr>
        <w:t>March 15, 2023</w:t>
      </w:r>
      <w:r w:rsidRPr="0025327B">
        <w:rPr>
          <w:sz w:val="22"/>
          <w:szCs w:val="22"/>
        </w:rPr>
        <w:t>. Any proposed amendment(s) shall be submitted to the Deputy Director of Planning. Minor amendments shall be considered by the Community Development Director. Major amendments shall be considered by the Planning Commission.</w:t>
      </w:r>
    </w:p>
    <w:p w14:paraId="4DCED9C1" w14:textId="61629D9D" w:rsidR="00F070AD" w:rsidRPr="00176FF0" w:rsidRDefault="00F070AD" w:rsidP="00F070AD">
      <w:pPr>
        <w:pStyle w:val="ListParagraph"/>
        <w:numPr>
          <w:ilvl w:val="0"/>
          <w:numId w:val="10"/>
        </w:numPr>
        <w:rPr>
          <w:sz w:val="22"/>
          <w:szCs w:val="22"/>
        </w:rPr>
      </w:pPr>
      <w:r w:rsidRPr="00176FF0">
        <w:rPr>
          <w:sz w:val="22"/>
          <w:szCs w:val="22"/>
        </w:rPr>
        <w:t xml:space="preserve">The </w:t>
      </w:r>
      <w:r w:rsidR="00AA1A73" w:rsidRPr="00176FF0">
        <w:rPr>
          <w:sz w:val="22"/>
          <w:szCs w:val="22"/>
        </w:rPr>
        <w:t>Short-Term V</w:t>
      </w:r>
      <w:r w:rsidRPr="00176FF0">
        <w:rPr>
          <w:sz w:val="22"/>
          <w:szCs w:val="22"/>
        </w:rPr>
        <w:t>acation Rental shall be managed by a County resident or professional property management firm located in Siskiyou County, and such resident or firm shall be available on a twenty-four (24) hour basis. Written confirmation in a form acceptable to the Planning Director as to the current property manager shall be submitted prior to use permit issuance. Upon a change of ownership or property management company, written conf</w:t>
      </w:r>
      <w:r w:rsidR="004F74CC" w:rsidRPr="00176FF0">
        <w:rPr>
          <w:sz w:val="22"/>
          <w:szCs w:val="22"/>
        </w:rPr>
        <w:t>i</w:t>
      </w:r>
      <w:r w:rsidRPr="00176FF0">
        <w:rPr>
          <w:sz w:val="22"/>
          <w:szCs w:val="22"/>
        </w:rPr>
        <w:t>rmation in a form acceptable to the Deputy Director of Planning shall be provided within ten (10) days of said change.</w:t>
      </w:r>
    </w:p>
    <w:p w14:paraId="1384A6E8" w14:textId="040A3481" w:rsidR="00F070AD" w:rsidRPr="00176FF0" w:rsidRDefault="00F070AD" w:rsidP="00F070AD">
      <w:pPr>
        <w:pStyle w:val="ListParagraph"/>
        <w:numPr>
          <w:ilvl w:val="0"/>
          <w:numId w:val="10"/>
        </w:numPr>
        <w:rPr>
          <w:sz w:val="22"/>
          <w:szCs w:val="22"/>
        </w:rPr>
      </w:pPr>
      <w:r w:rsidRPr="00176FF0">
        <w:rPr>
          <w:sz w:val="22"/>
          <w:szCs w:val="22"/>
        </w:rPr>
        <w:t>The maximum rental period shall be thirty (30) consecutive days</w:t>
      </w:r>
      <w:r w:rsidR="001174B6" w:rsidRPr="00176FF0">
        <w:rPr>
          <w:sz w:val="22"/>
          <w:szCs w:val="22"/>
        </w:rPr>
        <w:t xml:space="preserve"> or less</w:t>
      </w:r>
      <w:r w:rsidRPr="00176FF0">
        <w:rPr>
          <w:sz w:val="22"/>
          <w:szCs w:val="22"/>
        </w:rPr>
        <w:t xml:space="preserve"> per occupancy.</w:t>
      </w:r>
    </w:p>
    <w:p w14:paraId="10A79751" w14:textId="2A44FA71" w:rsidR="005F0B56" w:rsidRPr="00176FF0" w:rsidRDefault="00F070AD" w:rsidP="005F0B56">
      <w:pPr>
        <w:pStyle w:val="ListParagraph"/>
        <w:numPr>
          <w:ilvl w:val="0"/>
          <w:numId w:val="10"/>
        </w:numPr>
        <w:rPr>
          <w:sz w:val="22"/>
          <w:szCs w:val="22"/>
        </w:rPr>
      </w:pPr>
      <w:r w:rsidRPr="00176FF0">
        <w:rPr>
          <w:sz w:val="22"/>
          <w:szCs w:val="22"/>
        </w:rPr>
        <w:t>A minimum of</w:t>
      </w:r>
      <w:r w:rsidRPr="00660801">
        <w:rPr>
          <w:sz w:val="22"/>
          <w:szCs w:val="22"/>
        </w:rPr>
        <w:t xml:space="preserve"> </w:t>
      </w:r>
      <w:r w:rsidR="00612BE9">
        <w:rPr>
          <w:sz w:val="22"/>
          <w:szCs w:val="22"/>
        </w:rPr>
        <w:t>four</w:t>
      </w:r>
      <w:r w:rsidR="00176FF0" w:rsidRPr="00CD535E">
        <w:rPr>
          <w:sz w:val="22"/>
          <w:szCs w:val="22"/>
        </w:rPr>
        <w:t xml:space="preserve"> </w:t>
      </w:r>
      <w:r w:rsidRPr="00CD535E">
        <w:rPr>
          <w:sz w:val="22"/>
          <w:szCs w:val="22"/>
        </w:rPr>
        <w:t>(</w:t>
      </w:r>
      <w:r w:rsidR="00612BE9">
        <w:rPr>
          <w:sz w:val="22"/>
          <w:szCs w:val="22"/>
        </w:rPr>
        <w:t>4</w:t>
      </w:r>
      <w:r w:rsidRPr="00CD535E">
        <w:rPr>
          <w:sz w:val="22"/>
          <w:szCs w:val="22"/>
        </w:rPr>
        <w:t>) off-street parking spaces shall be provided and such parking spaces shall be in accordance wit</w:t>
      </w:r>
      <w:r w:rsidRPr="00176FF0">
        <w:rPr>
          <w:sz w:val="22"/>
          <w:szCs w:val="22"/>
        </w:rPr>
        <w:t xml:space="preserve">h the Siskiyou County Code. As part of any lease </w:t>
      </w:r>
      <w:r w:rsidR="009F1D15" w:rsidRPr="00176FF0">
        <w:rPr>
          <w:sz w:val="22"/>
          <w:szCs w:val="22"/>
        </w:rPr>
        <w:t xml:space="preserve">or rental </w:t>
      </w:r>
      <w:r w:rsidRPr="00176FF0">
        <w:rPr>
          <w:sz w:val="22"/>
          <w:szCs w:val="22"/>
        </w:rPr>
        <w:t>agreement, a specific restriction shall be included that requires all guest parking to be located off-street within designated parking spaces and prohibits parking along</w:t>
      </w:r>
      <w:r w:rsidR="000F5D9B" w:rsidRPr="00176FF0">
        <w:rPr>
          <w:sz w:val="22"/>
          <w:szCs w:val="22"/>
        </w:rPr>
        <w:t xml:space="preserve"> </w:t>
      </w:r>
      <w:r w:rsidR="007C0F8F">
        <w:rPr>
          <w:sz w:val="22"/>
          <w:szCs w:val="22"/>
        </w:rPr>
        <w:t xml:space="preserve">Maple </w:t>
      </w:r>
      <w:r w:rsidR="00176FF0" w:rsidRPr="00176FF0">
        <w:rPr>
          <w:sz w:val="22"/>
          <w:szCs w:val="22"/>
        </w:rPr>
        <w:t>Drive</w:t>
      </w:r>
      <w:r w:rsidR="001E05BD" w:rsidRPr="00176FF0">
        <w:rPr>
          <w:sz w:val="22"/>
          <w:szCs w:val="22"/>
        </w:rPr>
        <w:t>.</w:t>
      </w:r>
      <w:r w:rsidR="00EF676B" w:rsidRPr="00176FF0">
        <w:rPr>
          <w:sz w:val="22"/>
          <w:szCs w:val="22"/>
        </w:rPr>
        <w:t xml:space="preserve"> </w:t>
      </w:r>
      <w:r w:rsidRPr="00176FF0">
        <w:rPr>
          <w:sz w:val="22"/>
          <w:szCs w:val="22"/>
        </w:rPr>
        <w:t xml:space="preserve">The property owner shall be responsible for enforcing this condition and in the event that this condition is violated, the Department reserves the right to revoke the </w:t>
      </w:r>
      <w:r w:rsidR="000F4E24" w:rsidRPr="00176FF0">
        <w:rPr>
          <w:sz w:val="22"/>
          <w:szCs w:val="22"/>
        </w:rPr>
        <w:t>U</w:t>
      </w:r>
      <w:r w:rsidRPr="00176FF0">
        <w:rPr>
          <w:sz w:val="22"/>
          <w:szCs w:val="22"/>
        </w:rPr>
        <w:t xml:space="preserve">se </w:t>
      </w:r>
      <w:r w:rsidR="000F4E24" w:rsidRPr="00176FF0">
        <w:rPr>
          <w:sz w:val="22"/>
          <w:szCs w:val="22"/>
        </w:rPr>
        <w:t>P</w:t>
      </w:r>
      <w:r w:rsidRPr="00176FF0">
        <w:rPr>
          <w:sz w:val="22"/>
          <w:szCs w:val="22"/>
        </w:rPr>
        <w:t>ermit.</w:t>
      </w:r>
    </w:p>
    <w:p w14:paraId="72583560" w14:textId="0FE699C4" w:rsidR="009A6E68" w:rsidRPr="005262E8" w:rsidRDefault="009A6E68" w:rsidP="00587C99">
      <w:pPr>
        <w:pStyle w:val="ListParagraph"/>
        <w:numPr>
          <w:ilvl w:val="0"/>
          <w:numId w:val="10"/>
        </w:numPr>
        <w:ind w:hanging="450"/>
        <w:rPr>
          <w:sz w:val="22"/>
          <w:szCs w:val="22"/>
        </w:rPr>
      </w:pPr>
      <w:r w:rsidRPr="005262E8">
        <w:rPr>
          <w:rFonts w:cs="Arial"/>
          <w:sz w:val="22"/>
          <w:szCs w:val="22"/>
        </w:rPr>
        <w:t xml:space="preserve">Guests are to be advised that encroachment on </w:t>
      </w:r>
      <w:r w:rsidR="003E2E56" w:rsidRPr="005262E8">
        <w:rPr>
          <w:rFonts w:cs="Arial"/>
          <w:sz w:val="22"/>
          <w:szCs w:val="22"/>
        </w:rPr>
        <w:t>a</w:t>
      </w:r>
      <w:r w:rsidRPr="005262E8">
        <w:rPr>
          <w:rFonts w:cs="Arial"/>
          <w:sz w:val="22"/>
          <w:szCs w:val="22"/>
        </w:rPr>
        <w:t xml:space="preserve"> public roadway during plowing operations is prohibited</w:t>
      </w:r>
      <w:r w:rsidR="00C95A0E" w:rsidRPr="005262E8">
        <w:rPr>
          <w:rFonts w:cs="Arial"/>
          <w:sz w:val="22"/>
          <w:szCs w:val="22"/>
        </w:rPr>
        <w:t xml:space="preserve"> per Siskiyou County Code Sec. 3-4.301</w:t>
      </w:r>
      <w:r w:rsidRPr="005262E8">
        <w:rPr>
          <w:rFonts w:cs="Arial"/>
          <w:sz w:val="22"/>
          <w:szCs w:val="22"/>
        </w:rPr>
        <w:t xml:space="preserve">. The County of Siskiyou </w:t>
      </w:r>
      <w:r w:rsidR="00EF676B" w:rsidRPr="005262E8">
        <w:rPr>
          <w:rFonts w:cs="Arial"/>
          <w:sz w:val="22"/>
          <w:szCs w:val="22"/>
        </w:rPr>
        <w:t xml:space="preserve">is </w:t>
      </w:r>
      <w:r w:rsidRPr="005262E8">
        <w:rPr>
          <w:rFonts w:cs="Arial"/>
          <w:sz w:val="22"/>
          <w:szCs w:val="22"/>
        </w:rPr>
        <w:t>not responsible for damages to vehicles encroaching on the roadways during snow plowing operations.</w:t>
      </w:r>
      <w:r w:rsidR="002B25A7" w:rsidRPr="005262E8">
        <w:rPr>
          <w:rFonts w:cs="Arial"/>
          <w:sz w:val="22"/>
          <w:szCs w:val="22"/>
        </w:rPr>
        <w:t xml:space="preserve"> </w:t>
      </w:r>
    </w:p>
    <w:p w14:paraId="054B535C" w14:textId="726D1122" w:rsidR="00F070AD" w:rsidRPr="005262E8" w:rsidRDefault="00F070AD" w:rsidP="004C2D4D">
      <w:pPr>
        <w:pStyle w:val="ListParagraph"/>
        <w:numPr>
          <w:ilvl w:val="0"/>
          <w:numId w:val="10"/>
        </w:numPr>
        <w:ind w:right="-90" w:hanging="450"/>
        <w:rPr>
          <w:sz w:val="22"/>
          <w:szCs w:val="22"/>
        </w:rPr>
      </w:pPr>
      <w:r w:rsidRPr="005262E8">
        <w:rPr>
          <w:sz w:val="22"/>
          <w:szCs w:val="22"/>
        </w:rPr>
        <w:t xml:space="preserve">A Siskiyou County Business License shall be obtained and maintained throughout the use of the residence as a </w:t>
      </w:r>
      <w:r w:rsidR="00F4263E" w:rsidRPr="005262E8">
        <w:rPr>
          <w:sz w:val="22"/>
          <w:szCs w:val="22"/>
        </w:rPr>
        <w:t xml:space="preserve">short-term </w:t>
      </w:r>
      <w:r w:rsidRPr="005262E8">
        <w:rPr>
          <w:sz w:val="22"/>
          <w:szCs w:val="22"/>
        </w:rPr>
        <w:t>vacation rental.</w:t>
      </w:r>
    </w:p>
    <w:p w14:paraId="1BEE3EE2" w14:textId="2D6738FD" w:rsidR="00F546CF" w:rsidRPr="005262E8" w:rsidRDefault="00F070AD" w:rsidP="00F546CF">
      <w:pPr>
        <w:pStyle w:val="ListParagraph"/>
        <w:numPr>
          <w:ilvl w:val="0"/>
          <w:numId w:val="10"/>
        </w:numPr>
        <w:ind w:hanging="450"/>
        <w:rPr>
          <w:sz w:val="22"/>
          <w:szCs w:val="22"/>
        </w:rPr>
      </w:pPr>
      <w:r w:rsidRPr="005262E8">
        <w:rPr>
          <w:snapToGrid w:val="0"/>
          <w:sz w:val="22"/>
          <w:szCs w:val="22"/>
        </w:rPr>
        <w:t xml:space="preserve">The applicant shall comply with all adopted rules and regulations of the Siskiyou County Public Works Department, </w:t>
      </w:r>
      <w:r w:rsidRPr="005262E8">
        <w:rPr>
          <w:sz w:val="22"/>
          <w:szCs w:val="22"/>
        </w:rPr>
        <w:t>Environmental Health Division of the Siskiyou County Community Development Department</w:t>
      </w:r>
      <w:r w:rsidRPr="005262E8">
        <w:rPr>
          <w:snapToGrid w:val="0"/>
          <w:sz w:val="22"/>
          <w:szCs w:val="22"/>
        </w:rPr>
        <w:t>, and all other local and state regulatory agencies.</w:t>
      </w:r>
      <w:r w:rsidR="00571696" w:rsidRPr="005262E8">
        <w:rPr>
          <w:snapToGrid w:val="0"/>
          <w:sz w:val="22"/>
          <w:szCs w:val="22"/>
        </w:rPr>
        <w:t xml:space="preserve"> </w:t>
      </w:r>
    </w:p>
    <w:p w14:paraId="16142409" w14:textId="78CE4306" w:rsidR="00F070AD" w:rsidRPr="005262E8" w:rsidRDefault="00F070AD" w:rsidP="00F546CF">
      <w:pPr>
        <w:pStyle w:val="ListParagraph"/>
        <w:numPr>
          <w:ilvl w:val="0"/>
          <w:numId w:val="10"/>
        </w:numPr>
        <w:ind w:hanging="450"/>
        <w:rPr>
          <w:sz w:val="22"/>
          <w:szCs w:val="22"/>
        </w:rPr>
      </w:pPr>
      <w:r w:rsidRPr="005262E8">
        <w:rPr>
          <w:bCs/>
          <w:sz w:val="22"/>
          <w:szCs w:val="22"/>
        </w:rPr>
        <w:t xml:space="preserve">An inspection of the existing residence shall be required by both the Building and Environmental Health </w:t>
      </w:r>
      <w:r w:rsidR="00B907C5" w:rsidRPr="005262E8">
        <w:rPr>
          <w:bCs/>
          <w:sz w:val="22"/>
          <w:szCs w:val="22"/>
        </w:rPr>
        <w:t xml:space="preserve">Division </w:t>
      </w:r>
      <w:r w:rsidRPr="005262E8">
        <w:rPr>
          <w:bCs/>
          <w:sz w:val="22"/>
          <w:szCs w:val="22"/>
        </w:rPr>
        <w:t>to determine if the facility complies with the standards specified herein. Proof of compliance</w:t>
      </w:r>
      <w:r w:rsidR="00762267" w:rsidRPr="005262E8">
        <w:rPr>
          <w:bCs/>
          <w:sz w:val="22"/>
          <w:szCs w:val="22"/>
        </w:rPr>
        <w:t xml:space="preserve"> </w:t>
      </w:r>
      <w:r w:rsidRPr="005262E8">
        <w:rPr>
          <w:bCs/>
          <w:sz w:val="22"/>
          <w:szCs w:val="22"/>
        </w:rPr>
        <w:t xml:space="preserve">is required prior to </w:t>
      </w:r>
      <w:r w:rsidR="00051F2A" w:rsidRPr="005262E8">
        <w:rPr>
          <w:bCs/>
          <w:sz w:val="22"/>
          <w:szCs w:val="22"/>
        </w:rPr>
        <w:t>issuance of a use permit for a</w:t>
      </w:r>
      <w:r w:rsidR="00755BDC" w:rsidRPr="005262E8">
        <w:rPr>
          <w:bCs/>
          <w:sz w:val="22"/>
          <w:szCs w:val="22"/>
        </w:rPr>
        <w:t xml:space="preserve"> short-term vacation rental</w:t>
      </w:r>
      <w:r w:rsidR="00051F2A" w:rsidRPr="005262E8">
        <w:rPr>
          <w:bCs/>
          <w:sz w:val="22"/>
          <w:szCs w:val="22"/>
        </w:rPr>
        <w:t xml:space="preserve">. </w:t>
      </w:r>
    </w:p>
    <w:p w14:paraId="02EE354F" w14:textId="77777777" w:rsidR="00AD0EFE" w:rsidRPr="005262E8" w:rsidRDefault="00F070AD" w:rsidP="00F55B20">
      <w:pPr>
        <w:pStyle w:val="ListParagraph"/>
        <w:numPr>
          <w:ilvl w:val="0"/>
          <w:numId w:val="10"/>
        </w:numPr>
        <w:ind w:left="806" w:hanging="446"/>
        <w:rPr>
          <w:sz w:val="22"/>
          <w:szCs w:val="22"/>
        </w:rPr>
      </w:pPr>
      <w:r w:rsidRPr="005262E8">
        <w:rPr>
          <w:sz w:val="22"/>
          <w:szCs w:val="22"/>
        </w:rPr>
        <w:lastRenderedPageBreak/>
        <w:t xml:space="preserve">The owners of the property, or designated property management firm, shall provide adequate garbage receptacles and shall have the trash removed every seven (7) days from the premises, or as often as necessary to prevent nuisance or threat to public health to the satisfaction of the Environmental Health </w:t>
      </w:r>
      <w:r w:rsidR="00B907C5" w:rsidRPr="005262E8">
        <w:rPr>
          <w:sz w:val="22"/>
          <w:szCs w:val="22"/>
        </w:rPr>
        <w:t>Division</w:t>
      </w:r>
      <w:r w:rsidRPr="005262E8">
        <w:rPr>
          <w:sz w:val="22"/>
          <w:szCs w:val="22"/>
        </w:rPr>
        <w:t>.</w:t>
      </w:r>
    </w:p>
    <w:p w14:paraId="66543FD4" w14:textId="77777777" w:rsidR="005466FE" w:rsidRPr="005262E8" w:rsidRDefault="00F070AD" w:rsidP="00F55B20">
      <w:pPr>
        <w:pStyle w:val="ListParagraph"/>
        <w:numPr>
          <w:ilvl w:val="0"/>
          <w:numId w:val="10"/>
        </w:numPr>
        <w:ind w:left="806" w:hanging="446"/>
        <w:rPr>
          <w:sz w:val="22"/>
          <w:szCs w:val="22"/>
        </w:rPr>
      </w:pPr>
      <w:r w:rsidRPr="005262E8">
        <w:rPr>
          <w:sz w:val="22"/>
          <w:szCs w:val="22"/>
        </w:rPr>
        <w:t xml:space="preserve">Pool or spa facilities </w:t>
      </w:r>
      <w:r w:rsidR="00DC059F" w:rsidRPr="005262E8">
        <w:rPr>
          <w:sz w:val="22"/>
          <w:szCs w:val="22"/>
        </w:rPr>
        <w:t>may</w:t>
      </w:r>
      <w:r w:rsidR="00F83A93" w:rsidRPr="005262E8">
        <w:rPr>
          <w:sz w:val="22"/>
          <w:szCs w:val="22"/>
        </w:rPr>
        <w:t xml:space="preserve"> </w:t>
      </w:r>
      <w:r w:rsidRPr="005262E8">
        <w:rPr>
          <w:sz w:val="22"/>
          <w:szCs w:val="22"/>
        </w:rPr>
        <w:t>not be added to the premises until approval from the Environmental Health Division and the appropriate Building Permit is obtained.</w:t>
      </w:r>
      <w:r w:rsidR="00A61225" w:rsidRPr="005262E8">
        <w:rPr>
          <w:sz w:val="22"/>
          <w:szCs w:val="22"/>
        </w:rPr>
        <w:t xml:space="preserve"> </w:t>
      </w:r>
    </w:p>
    <w:p w14:paraId="210AA1E9" w14:textId="77777777" w:rsidR="000924E2" w:rsidRPr="005262E8" w:rsidRDefault="000924E2" w:rsidP="00FB4A0D">
      <w:pPr>
        <w:pStyle w:val="ListParagraph"/>
        <w:numPr>
          <w:ilvl w:val="0"/>
          <w:numId w:val="10"/>
        </w:numPr>
        <w:spacing w:line="252" w:lineRule="auto"/>
        <w:ind w:hanging="450"/>
        <w:rPr>
          <w:sz w:val="22"/>
          <w:szCs w:val="22"/>
        </w:rPr>
      </w:pPr>
      <w:r w:rsidRPr="005262E8">
        <w:rPr>
          <w:sz w:val="22"/>
          <w:szCs w:val="22"/>
        </w:rPr>
        <w:t>Sewage back-ups and/or surfacing sewage in and around the septic system shall be reported telephonically to the Environmental Health Division as soon as possible. Owner/property management agency shall immediately report any signs of sewage disposal system failure.</w:t>
      </w:r>
    </w:p>
    <w:p w14:paraId="7FD88B60" w14:textId="1E69251A" w:rsidR="00F070AD" w:rsidRPr="005262E8" w:rsidRDefault="00F070AD" w:rsidP="00FB4A0D">
      <w:pPr>
        <w:pStyle w:val="ListParagraph"/>
        <w:numPr>
          <w:ilvl w:val="0"/>
          <w:numId w:val="10"/>
        </w:numPr>
        <w:ind w:hanging="450"/>
        <w:rPr>
          <w:sz w:val="22"/>
          <w:szCs w:val="22"/>
        </w:rPr>
      </w:pPr>
      <w:r w:rsidRPr="005262E8">
        <w:rPr>
          <w:sz w:val="22"/>
          <w:szCs w:val="22"/>
        </w:rPr>
        <w:t xml:space="preserve">The applicant shall comply </w:t>
      </w:r>
      <w:r w:rsidR="00004597" w:rsidRPr="005262E8">
        <w:rPr>
          <w:sz w:val="22"/>
          <w:szCs w:val="22"/>
        </w:rPr>
        <w:t>with and</w:t>
      </w:r>
      <w:r w:rsidRPr="005262E8">
        <w:rPr>
          <w:sz w:val="22"/>
          <w:szCs w:val="22"/>
        </w:rPr>
        <w:t xml:space="preserve"> provide verification of compliance</w:t>
      </w:r>
      <w:r w:rsidR="001E76FA" w:rsidRPr="005262E8">
        <w:rPr>
          <w:sz w:val="22"/>
          <w:szCs w:val="22"/>
        </w:rPr>
        <w:t xml:space="preserve"> before the issuance of a Use Permit</w:t>
      </w:r>
      <w:r w:rsidRPr="005262E8">
        <w:rPr>
          <w:sz w:val="22"/>
          <w:szCs w:val="22"/>
        </w:rPr>
        <w:t xml:space="preserve">, with all applicable statutory requirements of the fire safe standards enacted pursuant to Public Resources Code Section 4290 </w:t>
      </w:r>
      <w:r w:rsidR="00612BE9">
        <w:rPr>
          <w:sz w:val="22"/>
          <w:szCs w:val="22"/>
        </w:rPr>
        <w:t xml:space="preserve">&amp; 4291, </w:t>
      </w:r>
      <w:r w:rsidRPr="005262E8">
        <w:rPr>
          <w:sz w:val="22"/>
          <w:szCs w:val="22"/>
        </w:rPr>
        <w:t>and California Code of Regulations, Title 14, Fire Safe Regulations, to the satisfaction of Cal Fire and Siskiyou County Planning Division.</w:t>
      </w:r>
    </w:p>
    <w:p w14:paraId="2C43FF59" w14:textId="2C35CE33" w:rsidR="00203C3C" w:rsidRPr="005262E8" w:rsidRDefault="000F495C" w:rsidP="00FB4A0D">
      <w:pPr>
        <w:pStyle w:val="ListParagraph"/>
        <w:numPr>
          <w:ilvl w:val="0"/>
          <w:numId w:val="10"/>
        </w:numPr>
        <w:ind w:hanging="450"/>
        <w:rPr>
          <w:sz w:val="22"/>
          <w:szCs w:val="22"/>
        </w:rPr>
      </w:pPr>
      <w:bookmarkStart w:id="0" w:name="_Hlk53403485"/>
      <w:r w:rsidRPr="005262E8">
        <w:rPr>
          <w:sz w:val="22"/>
          <w:szCs w:val="22"/>
        </w:rPr>
        <w:t>All o</w:t>
      </w:r>
      <w:r w:rsidR="00203C3C" w:rsidRPr="005262E8">
        <w:rPr>
          <w:sz w:val="22"/>
          <w:szCs w:val="22"/>
        </w:rPr>
        <w:t>utdoor burning</w:t>
      </w:r>
      <w:r w:rsidR="00243A52" w:rsidRPr="005262E8">
        <w:rPr>
          <w:sz w:val="22"/>
          <w:szCs w:val="22"/>
        </w:rPr>
        <w:t xml:space="preserve"> is prohibited. </w:t>
      </w:r>
      <w:r w:rsidRPr="005262E8">
        <w:rPr>
          <w:sz w:val="22"/>
          <w:szCs w:val="22"/>
        </w:rPr>
        <w:t>Cooking fires contained within a</w:t>
      </w:r>
      <w:r w:rsidR="00420A19" w:rsidRPr="005262E8">
        <w:rPr>
          <w:sz w:val="22"/>
          <w:szCs w:val="22"/>
        </w:rPr>
        <w:t>n enclosed</w:t>
      </w:r>
      <w:r w:rsidRPr="005262E8">
        <w:rPr>
          <w:sz w:val="22"/>
          <w:szCs w:val="22"/>
        </w:rPr>
        <w:t xml:space="preserve"> grill, smoker, or similar device</w:t>
      </w:r>
      <w:r w:rsidR="00B63346" w:rsidRPr="005262E8">
        <w:rPr>
          <w:sz w:val="22"/>
          <w:szCs w:val="22"/>
        </w:rPr>
        <w:t xml:space="preserve"> are exempt from the prohibition.</w:t>
      </w:r>
    </w:p>
    <w:bookmarkEnd w:id="0"/>
    <w:p w14:paraId="6F5B32E3" w14:textId="162DB910" w:rsidR="00F070AD" w:rsidRPr="005262E8" w:rsidRDefault="00F070AD" w:rsidP="00FB4A0D">
      <w:pPr>
        <w:pStyle w:val="ListParagraph"/>
        <w:numPr>
          <w:ilvl w:val="0"/>
          <w:numId w:val="10"/>
        </w:numPr>
        <w:ind w:hanging="450"/>
        <w:rPr>
          <w:sz w:val="22"/>
          <w:szCs w:val="22"/>
        </w:rPr>
      </w:pPr>
      <w:r w:rsidRPr="005262E8">
        <w:rPr>
          <w:sz w:val="22"/>
          <w:szCs w:val="22"/>
        </w:rPr>
        <w:t xml:space="preserve">The applicant shall provide properly maintained fire extinguishers, which are required for each </w:t>
      </w:r>
      <w:r w:rsidR="000A1625" w:rsidRPr="005262E8">
        <w:rPr>
          <w:sz w:val="22"/>
          <w:szCs w:val="22"/>
        </w:rPr>
        <w:t xml:space="preserve">short-term </w:t>
      </w:r>
      <w:r w:rsidRPr="005262E8">
        <w:rPr>
          <w:sz w:val="22"/>
          <w:szCs w:val="22"/>
        </w:rPr>
        <w:t xml:space="preserve">vacation rental. </w:t>
      </w:r>
    </w:p>
    <w:p w14:paraId="18BC2142" w14:textId="13B96E36" w:rsidR="00F070AD" w:rsidRPr="005262E8" w:rsidRDefault="00F070AD" w:rsidP="00FB4A0D">
      <w:pPr>
        <w:pStyle w:val="ListParagraph"/>
        <w:numPr>
          <w:ilvl w:val="0"/>
          <w:numId w:val="10"/>
        </w:numPr>
        <w:ind w:hanging="450"/>
        <w:rPr>
          <w:sz w:val="22"/>
          <w:szCs w:val="22"/>
        </w:rPr>
      </w:pPr>
      <w:r w:rsidRPr="005262E8">
        <w:rPr>
          <w:sz w:val="22"/>
          <w:szCs w:val="22"/>
        </w:rPr>
        <w:t>Smoke detectors and carbon monoxide detectors are required to be installed</w:t>
      </w:r>
      <w:r w:rsidR="00F83A93" w:rsidRPr="005262E8">
        <w:rPr>
          <w:sz w:val="22"/>
          <w:szCs w:val="22"/>
        </w:rPr>
        <w:t xml:space="preserve"> and maintained</w:t>
      </w:r>
      <w:r w:rsidRPr="005262E8">
        <w:rPr>
          <w:sz w:val="22"/>
          <w:szCs w:val="22"/>
        </w:rPr>
        <w:t xml:space="preserve"> as per current building code</w:t>
      </w:r>
      <w:r w:rsidR="003D3B17" w:rsidRPr="005262E8">
        <w:rPr>
          <w:sz w:val="22"/>
          <w:szCs w:val="22"/>
        </w:rPr>
        <w:t xml:space="preserve"> </w:t>
      </w:r>
      <w:r w:rsidR="000F1C64">
        <w:rPr>
          <w:sz w:val="22"/>
          <w:szCs w:val="22"/>
        </w:rPr>
        <w:t>prior to</w:t>
      </w:r>
      <w:r w:rsidR="000F1C64" w:rsidRPr="005262E8">
        <w:rPr>
          <w:sz w:val="22"/>
          <w:szCs w:val="22"/>
        </w:rPr>
        <w:t xml:space="preserve"> </w:t>
      </w:r>
      <w:r w:rsidR="003D3B17" w:rsidRPr="005262E8">
        <w:rPr>
          <w:sz w:val="22"/>
          <w:szCs w:val="22"/>
        </w:rPr>
        <w:t>the issuance of the Use Permit.</w:t>
      </w:r>
    </w:p>
    <w:p w14:paraId="0681AB80" w14:textId="7F938858" w:rsidR="003E5975" w:rsidRPr="005262E8" w:rsidRDefault="003E5975" w:rsidP="00FB4A0D">
      <w:pPr>
        <w:pStyle w:val="ListParagraph"/>
        <w:numPr>
          <w:ilvl w:val="0"/>
          <w:numId w:val="10"/>
        </w:numPr>
        <w:ind w:hanging="450"/>
        <w:rPr>
          <w:sz w:val="22"/>
          <w:szCs w:val="22"/>
        </w:rPr>
      </w:pPr>
      <w:bookmarkStart w:id="1" w:name="_Hlk53403454"/>
      <w:r w:rsidRPr="005262E8">
        <w:rPr>
          <w:sz w:val="22"/>
          <w:szCs w:val="22"/>
        </w:rPr>
        <w:t>Transient Occupancy Tax (TOT)</w:t>
      </w:r>
      <w:r w:rsidR="00301732" w:rsidRPr="005262E8">
        <w:rPr>
          <w:sz w:val="22"/>
          <w:szCs w:val="22"/>
        </w:rPr>
        <w:t xml:space="preserve"> shall be collected and paid to the County of Siskiyou as required by Siskiyou County Code Section 8-4.</w:t>
      </w:r>
      <w:r w:rsidR="00F46E34" w:rsidRPr="005262E8">
        <w:rPr>
          <w:sz w:val="22"/>
          <w:szCs w:val="22"/>
        </w:rPr>
        <w:t>03.</w:t>
      </w:r>
    </w:p>
    <w:bookmarkEnd w:id="1"/>
    <w:p w14:paraId="04549EF2" w14:textId="77777777" w:rsidR="00F070AD" w:rsidRPr="005262E8" w:rsidRDefault="00F070AD" w:rsidP="00FB4A0D">
      <w:pPr>
        <w:pStyle w:val="ListParagraph"/>
        <w:numPr>
          <w:ilvl w:val="0"/>
          <w:numId w:val="10"/>
        </w:numPr>
        <w:ind w:hanging="450"/>
        <w:rPr>
          <w:sz w:val="22"/>
          <w:szCs w:val="22"/>
        </w:rPr>
      </w:pPr>
      <w:r w:rsidRPr="005262E8">
        <w:rPr>
          <w:sz w:val="22"/>
          <w:szCs w:val="22"/>
        </w:rPr>
        <w:t>The applicant, shall defend, indemnify and hold harmless the County, its agents, officers and employees from any claim, action, or proceeding (collectively, "Action") against the County, its agents (including consultants), officers or employees to attack, set aside, void, or annul the approvals, or any part thereof, or any decision, determination, or Action, made or taken approving, supplementing, or sustaining, the project or any part thereof, or any related approvals or project conditions imposed by the County or any of its agencies, departments, commissions, agents (including consultants), officers or employees, concerning the project, or to impose personal liability against such agents (including consultants), officers or employees resulting from their non-negligent involvement in the project, which action is brought within the time period provided by law, including any claim for private attorney general fees claimed by or awarded to any party from the County. Said responsibilities shall be pursuant to the County’s standard Agreement for Indemnification in effect at the time of application approval or Agreement for Indemnification if signed and effective prior to the date the application is approved. In the event that the applicant fails to comply with the terms of the applicable agreement, the applicant does hereby consent and agree to all remedies in said agreement and does hereby agree and consent to the County rescinding all applicable project approvals.</w:t>
      </w:r>
    </w:p>
    <w:sectPr w:rsidR="00F070AD" w:rsidRPr="005262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4CA7" w14:textId="77777777" w:rsidR="00274C5B" w:rsidRDefault="00274C5B" w:rsidP="00274C5B">
      <w:pPr>
        <w:spacing w:before="0" w:after="0" w:line="240" w:lineRule="auto"/>
      </w:pPr>
      <w:r>
        <w:separator/>
      </w:r>
    </w:p>
  </w:endnote>
  <w:endnote w:type="continuationSeparator" w:id="0">
    <w:p w14:paraId="0474C1AA" w14:textId="77777777" w:rsidR="00274C5B" w:rsidRDefault="00274C5B" w:rsidP="00274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87B7" w14:textId="0028BE27" w:rsidR="00274C5B" w:rsidRDefault="00274C5B">
    <w:pPr>
      <w:pStyle w:val="Footer"/>
      <w:rPr>
        <w:sz w:val="20"/>
        <w:szCs w:val="20"/>
      </w:rPr>
    </w:pPr>
    <w:r w:rsidRPr="00274C5B">
      <w:rPr>
        <w:sz w:val="20"/>
        <w:szCs w:val="20"/>
      </w:rPr>
      <w:t>Exhibit A-1 – Notations and Conditions of Approval</w:t>
    </w:r>
  </w:p>
  <w:p w14:paraId="0BBBD241" w14:textId="4BC5CD88" w:rsidR="00326677" w:rsidRPr="00274C5B" w:rsidRDefault="00612BE9">
    <w:pPr>
      <w:pStyle w:val="Footer"/>
      <w:rPr>
        <w:sz w:val="20"/>
        <w:szCs w:val="20"/>
      </w:rPr>
    </w:pPr>
    <w:r>
      <w:rPr>
        <w:sz w:val="20"/>
        <w:szCs w:val="20"/>
      </w:rPr>
      <w:t>Sinibaldi</w:t>
    </w:r>
    <w:r w:rsidR="000F1C64">
      <w:rPr>
        <w:sz w:val="20"/>
        <w:szCs w:val="20"/>
      </w:rPr>
      <w:t>-</w:t>
    </w:r>
    <w:r w:rsidR="00551FD9">
      <w:rPr>
        <w:sz w:val="20"/>
        <w:szCs w:val="20"/>
      </w:rPr>
      <w:t xml:space="preserve">Mendoza </w:t>
    </w:r>
    <w:r w:rsidR="003874AD">
      <w:rPr>
        <w:sz w:val="20"/>
        <w:szCs w:val="20"/>
      </w:rPr>
      <w:t>Use Permit (UP</w:t>
    </w:r>
    <w:r w:rsidR="00EF6826">
      <w:rPr>
        <w:sz w:val="20"/>
        <w:szCs w:val="20"/>
      </w:rPr>
      <w:t>-</w:t>
    </w:r>
    <w:r w:rsidR="00F070AD">
      <w:rPr>
        <w:sz w:val="20"/>
        <w:szCs w:val="20"/>
      </w:rPr>
      <w:t>2</w:t>
    </w:r>
    <w:r w:rsidR="00D52089">
      <w:rPr>
        <w:sz w:val="20"/>
        <w:szCs w:val="20"/>
      </w:rPr>
      <w:t>2-</w:t>
    </w:r>
    <w:r>
      <w:rPr>
        <w:sz w:val="20"/>
        <w:szCs w:val="20"/>
      </w:rPr>
      <w:t>04</w:t>
    </w:r>
    <w:r w:rsidR="003874AD">
      <w:rPr>
        <w:sz w:val="20"/>
        <w:szCs w:val="20"/>
      </w:rPr>
      <w:t>)</w:t>
    </w:r>
    <w:r w:rsidR="00302857">
      <w:rPr>
        <w:sz w:val="20"/>
        <w:szCs w:val="20"/>
      </w:rPr>
      <w:tab/>
    </w:r>
    <w:r w:rsidR="00302857">
      <w:rPr>
        <w:sz w:val="20"/>
        <w:szCs w:val="20"/>
      </w:rPr>
      <w:tab/>
    </w:r>
    <w:r w:rsidR="00302857" w:rsidRPr="00274C5B">
      <w:rPr>
        <w:sz w:val="20"/>
        <w:szCs w:val="20"/>
      </w:rPr>
      <w:t xml:space="preserve">Page </w:t>
    </w:r>
    <w:r w:rsidR="00302857" w:rsidRPr="00274C5B">
      <w:rPr>
        <w:sz w:val="20"/>
        <w:szCs w:val="20"/>
      </w:rPr>
      <w:fldChar w:fldCharType="begin"/>
    </w:r>
    <w:r w:rsidR="00302857" w:rsidRPr="00274C5B">
      <w:rPr>
        <w:sz w:val="20"/>
        <w:szCs w:val="20"/>
      </w:rPr>
      <w:instrText xml:space="preserve"> PAGE  \* Arabic  \* MERGEFORMAT </w:instrText>
    </w:r>
    <w:r w:rsidR="00302857" w:rsidRPr="00274C5B">
      <w:rPr>
        <w:sz w:val="20"/>
        <w:szCs w:val="20"/>
      </w:rPr>
      <w:fldChar w:fldCharType="separate"/>
    </w:r>
    <w:r w:rsidR="004C2D4D">
      <w:rPr>
        <w:noProof/>
        <w:sz w:val="20"/>
        <w:szCs w:val="20"/>
      </w:rPr>
      <w:t>4</w:t>
    </w:r>
    <w:r w:rsidR="00302857" w:rsidRPr="00274C5B">
      <w:rPr>
        <w:sz w:val="20"/>
        <w:szCs w:val="20"/>
      </w:rPr>
      <w:fldChar w:fldCharType="end"/>
    </w:r>
    <w:r w:rsidR="00302857" w:rsidRPr="00274C5B">
      <w:rPr>
        <w:sz w:val="20"/>
        <w:szCs w:val="20"/>
      </w:rPr>
      <w:t xml:space="preserve"> of </w:t>
    </w:r>
    <w:r w:rsidR="00302857" w:rsidRPr="00274C5B">
      <w:rPr>
        <w:sz w:val="20"/>
        <w:szCs w:val="20"/>
      </w:rPr>
      <w:fldChar w:fldCharType="begin"/>
    </w:r>
    <w:r w:rsidR="00302857" w:rsidRPr="00274C5B">
      <w:rPr>
        <w:sz w:val="20"/>
        <w:szCs w:val="20"/>
      </w:rPr>
      <w:instrText xml:space="preserve"> NUMPAGES  \* Arabic  \* MERGEFORMAT </w:instrText>
    </w:r>
    <w:r w:rsidR="00302857" w:rsidRPr="00274C5B">
      <w:rPr>
        <w:sz w:val="20"/>
        <w:szCs w:val="20"/>
      </w:rPr>
      <w:fldChar w:fldCharType="separate"/>
    </w:r>
    <w:r w:rsidR="004C2D4D">
      <w:rPr>
        <w:noProof/>
        <w:sz w:val="20"/>
        <w:szCs w:val="20"/>
      </w:rPr>
      <w:t>4</w:t>
    </w:r>
    <w:r w:rsidR="00302857" w:rsidRPr="00274C5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991C" w14:textId="77777777" w:rsidR="00274C5B" w:rsidRDefault="00274C5B" w:rsidP="00274C5B">
      <w:pPr>
        <w:spacing w:before="0" w:after="0" w:line="240" w:lineRule="auto"/>
      </w:pPr>
      <w:r>
        <w:separator/>
      </w:r>
    </w:p>
  </w:footnote>
  <w:footnote w:type="continuationSeparator" w:id="0">
    <w:p w14:paraId="4ECAC9E5" w14:textId="77777777" w:rsidR="00274C5B" w:rsidRDefault="00274C5B" w:rsidP="00274C5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F97"/>
    <w:multiLevelType w:val="hybridMultilevel"/>
    <w:tmpl w:val="EEFC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469E1"/>
    <w:multiLevelType w:val="hybridMultilevel"/>
    <w:tmpl w:val="ED4AED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8B6D91"/>
    <w:multiLevelType w:val="hybridMultilevel"/>
    <w:tmpl w:val="4F107C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F009A"/>
    <w:multiLevelType w:val="hybridMultilevel"/>
    <w:tmpl w:val="E068A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750E2"/>
    <w:multiLevelType w:val="hybridMultilevel"/>
    <w:tmpl w:val="5E7631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C7EEE"/>
    <w:multiLevelType w:val="hybridMultilevel"/>
    <w:tmpl w:val="D4D8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D0397"/>
    <w:multiLevelType w:val="hybridMultilevel"/>
    <w:tmpl w:val="E424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070C5"/>
    <w:multiLevelType w:val="hybridMultilevel"/>
    <w:tmpl w:val="5B180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85D5F"/>
    <w:multiLevelType w:val="hybridMultilevel"/>
    <w:tmpl w:val="8730D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192B49"/>
    <w:multiLevelType w:val="hybridMultilevel"/>
    <w:tmpl w:val="AF90D3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B0F3899"/>
    <w:multiLevelType w:val="hybridMultilevel"/>
    <w:tmpl w:val="FF1C633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137F5C"/>
    <w:multiLevelType w:val="hybridMultilevel"/>
    <w:tmpl w:val="6D5E0908"/>
    <w:lvl w:ilvl="0" w:tplc="0409000F">
      <w:start w:val="1"/>
      <w:numFmt w:val="decimal"/>
      <w:lvlText w:val="%1."/>
      <w:lvlJc w:val="left"/>
      <w:pPr>
        <w:ind w:left="810" w:hanging="360"/>
      </w:pPr>
    </w:lvl>
    <w:lvl w:ilvl="1" w:tplc="5C52269A">
      <w:start w:val="1"/>
      <w:numFmt w:val="lowerLetter"/>
      <w:lvlText w:val="%2."/>
      <w:lvlJc w:val="left"/>
      <w:pPr>
        <w:ind w:left="1800" w:hanging="72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633772">
    <w:abstractNumId w:val="0"/>
  </w:num>
  <w:num w:numId="2" w16cid:durableId="475226249">
    <w:abstractNumId w:val="7"/>
  </w:num>
  <w:num w:numId="3" w16cid:durableId="1418135121">
    <w:abstractNumId w:val="1"/>
  </w:num>
  <w:num w:numId="4" w16cid:durableId="1409420490">
    <w:abstractNumId w:val="9"/>
  </w:num>
  <w:num w:numId="5" w16cid:durableId="764107804">
    <w:abstractNumId w:val="4"/>
  </w:num>
  <w:num w:numId="6" w16cid:durableId="2089570836">
    <w:abstractNumId w:val="10"/>
  </w:num>
  <w:num w:numId="7" w16cid:durableId="412435579">
    <w:abstractNumId w:val="8"/>
  </w:num>
  <w:num w:numId="8" w16cid:durableId="1384282747">
    <w:abstractNumId w:val="2"/>
  </w:num>
  <w:num w:numId="9" w16cid:durableId="1814255964">
    <w:abstractNumId w:val="6"/>
  </w:num>
  <w:num w:numId="10" w16cid:durableId="2035499856">
    <w:abstractNumId w:val="11"/>
  </w:num>
  <w:num w:numId="11" w16cid:durableId="1910144844">
    <w:abstractNumId w:val="3"/>
  </w:num>
  <w:num w:numId="12" w16cid:durableId="1209412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7373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69"/>
    <w:rsid w:val="00004597"/>
    <w:rsid w:val="00017AE2"/>
    <w:rsid w:val="00021427"/>
    <w:rsid w:val="00025732"/>
    <w:rsid w:val="00032D92"/>
    <w:rsid w:val="00033278"/>
    <w:rsid w:val="00035FD9"/>
    <w:rsid w:val="00037F83"/>
    <w:rsid w:val="00045958"/>
    <w:rsid w:val="00051F2A"/>
    <w:rsid w:val="00051FE2"/>
    <w:rsid w:val="00062925"/>
    <w:rsid w:val="00072804"/>
    <w:rsid w:val="0007452C"/>
    <w:rsid w:val="00074D79"/>
    <w:rsid w:val="000770D1"/>
    <w:rsid w:val="000924E2"/>
    <w:rsid w:val="00093C97"/>
    <w:rsid w:val="000A07F4"/>
    <w:rsid w:val="000A1625"/>
    <w:rsid w:val="000B21F1"/>
    <w:rsid w:val="000B49E3"/>
    <w:rsid w:val="000C14CA"/>
    <w:rsid w:val="000E2A13"/>
    <w:rsid w:val="000F1C64"/>
    <w:rsid w:val="000F495C"/>
    <w:rsid w:val="000F4E24"/>
    <w:rsid w:val="000F5D9B"/>
    <w:rsid w:val="00101037"/>
    <w:rsid w:val="00103E76"/>
    <w:rsid w:val="001174B6"/>
    <w:rsid w:val="00136103"/>
    <w:rsid w:val="001462A7"/>
    <w:rsid w:val="001578F8"/>
    <w:rsid w:val="00160521"/>
    <w:rsid w:val="00176FF0"/>
    <w:rsid w:val="001812C7"/>
    <w:rsid w:val="00186ABA"/>
    <w:rsid w:val="00187A71"/>
    <w:rsid w:val="00197ADE"/>
    <w:rsid w:val="001A052F"/>
    <w:rsid w:val="001A32E2"/>
    <w:rsid w:val="001B179A"/>
    <w:rsid w:val="001B2D6F"/>
    <w:rsid w:val="001B5223"/>
    <w:rsid w:val="001C0DC6"/>
    <w:rsid w:val="001C3642"/>
    <w:rsid w:val="001C3B89"/>
    <w:rsid w:val="001C6C77"/>
    <w:rsid w:val="001D3220"/>
    <w:rsid w:val="001D3B71"/>
    <w:rsid w:val="001D4382"/>
    <w:rsid w:val="001D46FA"/>
    <w:rsid w:val="001E05BD"/>
    <w:rsid w:val="001E5C94"/>
    <w:rsid w:val="001E76FA"/>
    <w:rsid w:val="001F7EE8"/>
    <w:rsid w:val="00203C3C"/>
    <w:rsid w:val="00204269"/>
    <w:rsid w:val="002128A6"/>
    <w:rsid w:val="002129F4"/>
    <w:rsid w:val="00212AB6"/>
    <w:rsid w:val="00216563"/>
    <w:rsid w:val="00217683"/>
    <w:rsid w:val="002217FD"/>
    <w:rsid w:val="00224017"/>
    <w:rsid w:val="002327C3"/>
    <w:rsid w:val="00240DE8"/>
    <w:rsid w:val="00240FD1"/>
    <w:rsid w:val="00241E09"/>
    <w:rsid w:val="00243A52"/>
    <w:rsid w:val="0024668E"/>
    <w:rsid w:val="0025001B"/>
    <w:rsid w:val="0025327B"/>
    <w:rsid w:val="00253F5D"/>
    <w:rsid w:val="00255772"/>
    <w:rsid w:val="00260F5C"/>
    <w:rsid w:val="002610CB"/>
    <w:rsid w:val="0026227C"/>
    <w:rsid w:val="0026571C"/>
    <w:rsid w:val="00272BA8"/>
    <w:rsid w:val="00274C5B"/>
    <w:rsid w:val="00276D19"/>
    <w:rsid w:val="0028675A"/>
    <w:rsid w:val="00286A7D"/>
    <w:rsid w:val="00287BA8"/>
    <w:rsid w:val="00290699"/>
    <w:rsid w:val="0029158F"/>
    <w:rsid w:val="00293402"/>
    <w:rsid w:val="00296A57"/>
    <w:rsid w:val="002A18F2"/>
    <w:rsid w:val="002A4726"/>
    <w:rsid w:val="002B25A7"/>
    <w:rsid w:val="002C023D"/>
    <w:rsid w:val="002C30E3"/>
    <w:rsid w:val="002C3667"/>
    <w:rsid w:val="002C3989"/>
    <w:rsid w:val="002C751D"/>
    <w:rsid w:val="002D58D9"/>
    <w:rsid w:val="002E24DD"/>
    <w:rsid w:val="002E4511"/>
    <w:rsid w:val="00301732"/>
    <w:rsid w:val="0030244C"/>
    <w:rsid w:val="00302856"/>
    <w:rsid w:val="00302857"/>
    <w:rsid w:val="00320971"/>
    <w:rsid w:val="003211ED"/>
    <w:rsid w:val="00323F76"/>
    <w:rsid w:val="0032527D"/>
    <w:rsid w:val="00325961"/>
    <w:rsid w:val="00326677"/>
    <w:rsid w:val="003271C2"/>
    <w:rsid w:val="003476B7"/>
    <w:rsid w:val="00352D26"/>
    <w:rsid w:val="0035562C"/>
    <w:rsid w:val="00361053"/>
    <w:rsid w:val="003611AD"/>
    <w:rsid w:val="00362A62"/>
    <w:rsid w:val="00363568"/>
    <w:rsid w:val="00364AC5"/>
    <w:rsid w:val="00365D2A"/>
    <w:rsid w:val="00373F76"/>
    <w:rsid w:val="003771B8"/>
    <w:rsid w:val="00377F32"/>
    <w:rsid w:val="003874AD"/>
    <w:rsid w:val="003946D8"/>
    <w:rsid w:val="003B5A57"/>
    <w:rsid w:val="003B7A7F"/>
    <w:rsid w:val="003D3B17"/>
    <w:rsid w:val="003D4233"/>
    <w:rsid w:val="003E0E37"/>
    <w:rsid w:val="003E0FF0"/>
    <w:rsid w:val="003E2E56"/>
    <w:rsid w:val="003E5975"/>
    <w:rsid w:val="003E681D"/>
    <w:rsid w:val="003F2D77"/>
    <w:rsid w:val="003F2EAB"/>
    <w:rsid w:val="00415ED0"/>
    <w:rsid w:val="00420A19"/>
    <w:rsid w:val="00431F09"/>
    <w:rsid w:val="00436CF8"/>
    <w:rsid w:val="00437EA0"/>
    <w:rsid w:val="004402D4"/>
    <w:rsid w:val="0045468B"/>
    <w:rsid w:val="00456171"/>
    <w:rsid w:val="00461696"/>
    <w:rsid w:val="00470F7F"/>
    <w:rsid w:val="00477768"/>
    <w:rsid w:val="0048463E"/>
    <w:rsid w:val="00487798"/>
    <w:rsid w:val="00496DAA"/>
    <w:rsid w:val="004C2D4D"/>
    <w:rsid w:val="004C711F"/>
    <w:rsid w:val="004D5F1B"/>
    <w:rsid w:val="004E304C"/>
    <w:rsid w:val="004E4B70"/>
    <w:rsid w:val="004F74CC"/>
    <w:rsid w:val="00502FAB"/>
    <w:rsid w:val="00503B5E"/>
    <w:rsid w:val="0050576D"/>
    <w:rsid w:val="005262E8"/>
    <w:rsid w:val="00533F06"/>
    <w:rsid w:val="00542036"/>
    <w:rsid w:val="005466FE"/>
    <w:rsid w:val="00547A80"/>
    <w:rsid w:val="00551FD9"/>
    <w:rsid w:val="00560C5C"/>
    <w:rsid w:val="00564535"/>
    <w:rsid w:val="00565699"/>
    <w:rsid w:val="00566892"/>
    <w:rsid w:val="00571696"/>
    <w:rsid w:val="005812C9"/>
    <w:rsid w:val="00584589"/>
    <w:rsid w:val="00587C99"/>
    <w:rsid w:val="0059315E"/>
    <w:rsid w:val="005B7A5A"/>
    <w:rsid w:val="005C4397"/>
    <w:rsid w:val="005C6C3D"/>
    <w:rsid w:val="005D226C"/>
    <w:rsid w:val="005D7B5F"/>
    <w:rsid w:val="005E4B24"/>
    <w:rsid w:val="005F0B56"/>
    <w:rsid w:val="005F1B0A"/>
    <w:rsid w:val="005F3788"/>
    <w:rsid w:val="00610BF2"/>
    <w:rsid w:val="00612037"/>
    <w:rsid w:val="00612495"/>
    <w:rsid w:val="00612BE9"/>
    <w:rsid w:val="00613ADE"/>
    <w:rsid w:val="00621301"/>
    <w:rsid w:val="00624704"/>
    <w:rsid w:val="00642FF3"/>
    <w:rsid w:val="00657483"/>
    <w:rsid w:val="00660801"/>
    <w:rsid w:val="006773BB"/>
    <w:rsid w:val="0068314F"/>
    <w:rsid w:val="00692E7E"/>
    <w:rsid w:val="006A19C8"/>
    <w:rsid w:val="006A2ACE"/>
    <w:rsid w:val="006A58EB"/>
    <w:rsid w:val="006A7CB2"/>
    <w:rsid w:val="006F374D"/>
    <w:rsid w:val="00702C61"/>
    <w:rsid w:val="00703BF4"/>
    <w:rsid w:val="0070648C"/>
    <w:rsid w:val="00710D9B"/>
    <w:rsid w:val="007123AD"/>
    <w:rsid w:val="00717C22"/>
    <w:rsid w:val="007248BE"/>
    <w:rsid w:val="00724F94"/>
    <w:rsid w:val="0072616F"/>
    <w:rsid w:val="00726FD5"/>
    <w:rsid w:val="00735DD6"/>
    <w:rsid w:val="0073683D"/>
    <w:rsid w:val="00737B1C"/>
    <w:rsid w:val="00747A2B"/>
    <w:rsid w:val="0075383B"/>
    <w:rsid w:val="00753DCB"/>
    <w:rsid w:val="00755BDC"/>
    <w:rsid w:val="00762267"/>
    <w:rsid w:val="00765842"/>
    <w:rsid w:val="007772F5"/>
    <w:rsid w:val="00783BEA"/>
    <w:rsid w:val="00793AFA"/>
    <w:rsid w:val="007A36CA"/>
    <w:rsid w:val="007C0F8F"/>
    <w:rsid w:val="007C4B2B"/>
    <w:rsid w:val="007C6F3A"/>
    <w:rsid w:val="007D4CBD"/>
    <w:rsid w:val="007D776E"/>
    <w:rsid w:val="007E4B83"/>
    <w:rsid w:val="007E797A"/>
    <w:rsid w:val="00800BEC"/>
    <w:rsid w:val="00802510"/>
    <w:rsid w:val="008036D9"/>
    <w:rsid w:val="008068BE"/>
    <w:rsid w:val="00814B13"/>
    <w:rsid w:val="00815270"/>
    <w:rsid w:val="0081577F"/>
    <w:rsid w:val="00822808"/>
    <w:rsid w:val="008252E1"/>
    <w:rsid w:val="0082597A"/>
    <w:rsid w:val="0082722B"/>
    <w:rsid w:val="00831E51"/>
    <w:rsid w:val="00832053"/>
    <w:rsid w:val="008337BD"/>
    <w:rsid w:val="008372E6"/>
    <w:rsid w:val="008419A2"/>
    <w:rsid w:val="00841B4F"/>
    <w:rsid w:val="00847966"/>
    <w:rsid w:val="008528EB"/>
    <w:rsid w:val="00853784"/>
    <w:rsid w:val="0085690F"/>
    <w:rsid w:val="00870CDD"/>
    <w:rsid w:val="0087488F"/>
    <w:rsid w:val="00884FFF"/>
    <w:rsid w:val="00885AEF"/>
    <w:rsid w:val="008942FC"/>
    <w:rsid w:val="008A369D"/>
    <w:rsid w:val="008B4504"/>
    <w:rsid w:val="008B51C2"/>
    <w:rsid w:val="008D08A1"/>
    <w:rsid w:val="008D11A0"/>
    <w:rsid w:val="008D49CF"/>
    <w:rsid w:val="008E2502"/>
    <w:rsid w:val="008F18C7"/>
    <w:rsid w:val="008F5DD5"/>
    <w:rsid w:val="009106C1"/>
    <w:rsid w:val="00916AB1"/>
    <w:rsid w:val="00931727"/>
    <w:rsid w:val="0093726B"/>
    <w:rsid w:val="0094062B"/>
    <w:rsid w:val="00940D5A"/>
    <w:rsid w:val="009440D7"/>
    <w:rsid w:val="00945BF0"/>
    <w:rsid w:val="00950E3A"/>
    <w:rsid w:val="00951F8C"/>
    <w:rsid w:val="00952380"/>
    <w:rsid w:val="00963A58"/>
    <w:rsid w:val="00973DBC"/>
    <w:rsid w:val="009753E9"/>
    <w:rsid w:val="0099369D"/>
    <w:rsid w:val="0099500E"/>
    <w:rsid w:val="009A6E68"/>
    <w:rsid w:val="009B0764"/>
    <w:rsid w:val="009C3B9B"/>
    <w:rsid w:val="009C486B"/>
    <w:rsid w:val="009D002F"/>
    <w:rsid w:val="009D2F00"/>
    <w:rsid w:val="009E36E4"/>
    <w:rsid w:val="009F05D2"/>
    <w:rsid w:val="009F1D15"/>
    <w:rsid w:val="009F1D37"/>
    <w:rsid w:val="009F6D02"/>
    <w:rsid w:val="00A01C06"/>
    <w:rsid w:val="00A04D44"/>
    <w:rsid w:val="00A109BD"/>
    <w:rsid w:val="00A115CE"/>
    <w:rsid w:val="00A20EEE"/>
    <w:rsid w:val="00A42831"/>
    <w:rsid w:val="00A466EE"/>
    <w:rsid w:val="00A55B5B"/>
    <w:rsid w:val="00A604D6"/>
    <w:rsid w:val="00A61225"/>
    <w:rsid w:val="00A62486"/>
    <w:rsid w:val="00A918EE"/>
    <w:rsid w:val="00A935F3"/>
    <w:rsid w:val="00AA1A73"/>
    <w:rsid w:val="00AB31F8"/>
    <w:rsid w:val="00AB4834"/>
    <w:rsid w:val="00AD0EFE"/>
    <w:rsid w:val="00AD64A6"/>
    <w:rsid w:val="00AF17BA"/>
    <w:rsid w:val="00B00A75"/>
    <w:rsid w:val="00B129BF"/>
    <w:rsid w:val="00B16288"/>
    <w:rsid w:val="00B271E5"/>
    <w:rsid w:val="00B33263"/>
    <w:rsid w:val="00B40137"/>
    <w:rsid w:val="00B52587"/>
    <w:rsid w:val="00B53E13"/>
    <w:rsid w:val="00B54B2B"/>
    <w:rsid w:val="00B574FA"/>
    <w:rsid w:val="00B6023E"/>
    <w:rsid w:val="00B61683"/>
    <w:rsid w:val="00B63346"/>
    <w:rsid w:val="00B70DF0"/>
    <w:rsid w:val="00B82601"/>
    <w:rsid w:val="00B85533"/>
    <w:rsid w:val="00B907C5"/>
    <w:rsid w:val="00BA2AD9"/>
    <w:rsid w:val="00BB0102"/>
    <w:rsid w:val="00BB6EB9"/>
    <w:rsid w:val="00BC09C0"/>
    <w:rsid w:val="00BD1CC1"/>
    <w:rsid w:val="00BE40F7"/>
    <w:rsid w:val="00BF58BC"/>
    <w:rsid w:val="00C0380F"/>
    <w:rsid w:val="00C1139D"/>
    <w:rsid w:val="00C20312"/>
    <w:rsid w:val="00C20E0D"/>
    <w:rsid w:val="00C21DE9"/>
    <w:rsid w:val="00C2274B"/>
    <w:rsid w:val="00C22FD8"/>
    <w:rsid w:val="00C23C49"/>
    <w:rsid w:val="00C416DC"/>
    <w:rsid w:val="00C475CE"/>
    <w:rsid w:val="00C609BA"/>
    <w:rsid w:val="00C63F12"/>
    <w:rsid w:val="00C653F6"/>
    <w:rsid w:val="00C67695"/>
    <w:rsid w:val="00C777D6"/>
    <w:rsid w:val="00C959FF"/>
    <w:rsid w:val="00C95A0E"/>
    <w:rsid w:val="00CA12C7"/>
    <w:rsid w:val="00CA216D"/>
    <w:rsid w:val="00CB5AAB"/>
    <w:rsid w:val="00CD38C4"/>
    <w:rsid w:val="00CD535E"/>
    <w:rsid w:val="00CE60A0"/>
    <w:rsid w:val="00CF28DD"/>
    <w:rsid w:val="00CF3A4C"/>
    <w:rsid w:val="00CF45AD"/>
    <w:rsid w:val="00D06156"/>
    <w:rsid w:val="00D240E7"/>
    <w:rsid w:val="00D35EC7"/>
    <w:rsid w:val="00D3777D"/>
    <w:rsid w:val="00D44C0A"/>
    <w:rsid w:val="00D52089"/>
    <w:rsid w:val="00D73774"/>
    <w:rsid w:val="00D947BF"/>
    <w:rsid w:val="00DA4B3C"/>
    <w:rsid w:val="00DB2825"/>
    <w:rsid w:val="00DC059F"/>
    <w:rsid w:val="00DE113F"/>
    <w:rsid w:val="00DE21B0"/>
    <w:rsid w:val="00DE5FB7"/>
    <w:rsid w:val="00DF46AC"/>
    <w:rsid w:val="00DF572A"/>
    <w:rsid w:val="00DF6824"/>
    <w:rsid w:val="00DF6865"/>
    <w:rsid w:val="00E00F46"/>
    <w:rsid w:val="00E21E7F"/>
    <w:rsid w:val="00E2778A"/>
    <w:rsid w:val="00E40448"/>
    <w:rsid w:val="00E42006"/>
    <w:rsid w:val="00E4332E"/>
    <w:rsid w:val="00E4508C"/>
    <w:rsid w:val="00E55EC9"/>
    <w:rsid w:val="00E6561E"/>
    <w:rsid w:val="00E72168"/>
    <w:rsid w:val="00E72217"/>
    <w:rsid w:val="00E743C2"/>
    <w:rsid w:val="00E937E7"/>
    <w:rsid w:val="00EB26C8"/>
    <w:rsid w:val="00EC50B6"/>
    <w:rsid w:val="00ED3C30"/>
    <w:rsid w:val="00ED725B"/>
    <w:rsid w:val="00EE2059"/>
    <w:rsid w:val="00EE3E44"/>
    <w:rsid w:val="00EE7BF0"/>
    <w:rsid w:val="00EF676B"/>
    <w:rsid w:val="00EF6826"/>
    <w:rsid w:val="00F04D45"/>
    <w:rsid w:val="00F070AD"/>
    <w:rsid w:val="00F122B8"/>
    <w:rsid w:val="00F12581"/>
    <w:rsid w:val="00F1282B"/>
    <w:rsid w:val="00F13A62"/>
    <w:rsid w:val="00F161CB"/>
    <w:rsid w:val="00F2252A"/>
    <w:rsid w:val="00F4123A"/>
    <w:rsid w:val="00F4263E"/>
    <w:rsid w:val="00F433EE"/>
    <w:rsid w:val="00F46E34"/>
    <w:rsid w:val="00F52206"/>
    <w:rsid w:val="00F53398"/>
    <w:rsid w:val="00F546CF"/>
    <w:rsid w:val="00F55B20"/>
    <w:rsid w:val="00F56E77"/>
    <w:rsid w:val="00F64EF0"/>
    <w:rsid w:val="00F76C35"/>
    <w:rsid w:val="00F76E3F"/>
    <w:rsid w:val="00F778AC"/>
    <w:rsid w:val="00F83A93"/>
    <w:rsid w:val="00F911D1"/>
    <w:rsid w:val="00F92889"/>
    <w:rsid w:val="00FA31EE"/>
    <w:rsid w:val="00FA436C"/>
    <w:rsid w:val="00FB234E"/>
    <w:rsid w:val="00FB2AC8"/>
    <w:rsid w:val="00FB4A0D"/>
    <w:rsid w:val="00FD0042"/>
    <w:rsid w:val="00FD407C"/>
    <w:rsid w:val="00FD573D"/>
    <w:rsid w:val="00FD75CA"/>
    <w:rsid w:val="00FD7E3A"/>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7A98DBE6"/>
  <w15:docId w15:val="{94D18D1B-496E-4FBD-BC5B-6BCB62CD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CF45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AD"/>
    <w:rPr>
      <w:rFonts w:ascii="Segoe UI" w:hAnsi="Segoe UI" w:cs="Segoe UI"/>
      <w:sz w:val="18"/>
      <w:szCs w:val="18"/>
    </w:rPr>
  </w:style>
  <w:style w:type="character" w:styleId="Hyperlink">
    <w:name w:val="Hyperlink"/>
    <w:basedOn w:val="DefaultParagraphFont"/>
    <w:uiPriority w:val="99"/>
    <w:unhideWhenUsed/>
    <w:rsid w:val="00187A71"/>
    <w:rPr>
      <w:color w:val="0000FF" w:themeColor="hyperlink"/>
      <w:u w:val="single"/>
    </w:rPr>
  </w:style>
  <w:style w:type="character" w:customStyle="1" w:styleId="UnresolvedMention1">
    <w:name w:val="Unresolved Mention1"/>
    <w:basedOn w:val="DefaultParagraphFont"/>
    <w:uiPriority w:val="99"/>
    <w:semiHidden/>
    <w:unhideWhenUsed/>
    <w:rsid w:val="00187A71"/>
    <w:rPr>
      <w:color w:val="605E5C"/>
      <w:shd w:val="clear" w:color="auto" w:fill="E1DFDD"/>
    </w:rPr>
  </w:style>
  <w:style w:type="paragraph" w:styleId="Header">
    <w:name w:val="header"/>
    <w:basedOn w:val="Normal"/>
    <w:link w:val="HeaderChar"/>
    <w:uiPriority w:val="99"/>
    <w:unhideWhenUsed/>
    <w:rsid w:val="00274C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4C5B"/>
    <w:rPr>
      <w:rFonts w:ascii="Arial" w:hAnsi="Arial"/>
    </w:rPr>
  </w:style>
  <w:style w:type="paragraph" w:styleId="Footer">
    <w:name w:val="footer"/>
    <w:basedOn w:val="Normal"/>
    <w:link w:val="FooterChar"/>
    <w:uiPriority w:val="99"/>
    <w:unhideWhenUsed/>
    <w:rsid w:val="00274C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4C5B"/>
    <w:rPr>
      <w:rFonts w:ascii="Arial" w:hAnsi="Arial"/>
    </w:rPr>
  </w:style>
  <w:style w:type="character" w:styleId="CommentReference">
    <w:name w:val="annotation reference"/>
    <w:basedOn w:val="DefaultParagraphFont"/>
    <w:uiPriority w:val="99"/>
    <w:semiHidden/>
    <w:unhideWhenUsed/>
    <w:rsid w:val="00F83A93"/>
    <w:rPr>
      <w:sz w:val="16"/>
      <w:szCs w:val="16"/>
    </w:rPr>
  </w:style>
  <w:style w:type="paragraph" w:styleId="CommentText">
    <w:name w:val="annotation text"/>
    <w:basedOn w:val="Normal"/>
    <w:link w:val="CommentTextChar"/>
    <w:uiPriority w:val="99"/>
    <w:unhideWhenUsed/>
    <w:rsid w:val="00F83A93"/>
    <w:pPr>
      <w:spacing w:line="240" w:lineRule="auto"/>
    </w:pPr>
    <w:rPr>
      <w:sz w:val="20"/>
      <w:szCs w:val="20"/>
    </w:rPr>
  </w:style>
  <w:style w:type="character" w:customStyle="1" w:styleId="CommentTextChar">
    <w:name w:val="Comment Text Char"/>
    <w:basedOn w:val="DefaultParagraphFont"/>
    <w:link w:val="CommentText"/>
    <w:uiPriority w:val="99"/>
    <w:rsid w:val="00F83A9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3A93"/>
    <w:rPr>
      <w:b/>
      <w:bCs/>
    </w:rPr>
  </w:style>
  <w:style w:type="character" w:customStyle="1" w:styleId="CommentSubjectChar">
    <w:name w:val="Comment Subject Char"/>
    <w:basedOn w:val="CommentTextChar"/>
    <w:link w:val="CommentSubject"/>
    <w:uiPriority w:val="99"/>
    <w:semiHidden/>
    <w:rsid w:val="00F83A93"/>
    <w:rPr>
      <w:rFonts w:ascii="Arial" w:hAnsi="Arial"/>
      <w:b/>
      <w:bCs/>
      <w:sz w:val="20"/>
      <w:szCs w:val="20"/>
    </w:rPr>
  </w:style>
  <w:style w:type="character" w:customStyle="1" w:styleId="fontstyle01">
    <w:name w:val="fontstyle01"/>
    <w:basedOn w:val="DefaultParagraphFont"/>
    <w:rsid w:val="002B25A7"/>
    <w:rPr>
      <w:rFonts w:ascii="Helvetica" w:hAnsi="Helvetica" w:hint="default"/>
      <w:b w:val="0"/>
      <w:bCs w:val="0"/>
      <w:i w:val="0"/>
      <w:iCs w:val="0"/>
      <w:color w:val="000000"/>
      <w:sz w:val="24"/>
      <w:szCs w:val="24"/>
    </w:rPr>
  </w:style>
  <w:style w:type="paragraph" w:styleId="Revision">
    <w:name w:val="Revision"/>
    <w:hidden/>
    <w:uiPriority w:val="99"/>
    <w:semiHidden/>
    <w:rsid w:val="0085378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3108">
      <w:bodyDiv w:val="1"/>
      <w:marLeft w:val="0"/>
      <w:marRight w:val="0"/>
      <w:marTop w:val="0"/>
      <w:marBottom w:val="0"/>
      <w:divBdr>
        <w:top w:val="none" w:sz="0" w:space="0" w:color="auto"/>
        <w:left w:val="none" w:sz="0" w:space="0" w:color="auto"/>
        <w:bottom w:val="none" w:sz="0" w:space="0" w:color="auto"/>
        <w:right w:val="none" w:sz="0" w:space="0" w:color="auto"/>
      </w:divBdr>
    </w:div>
    <w:div w:id="984629083">
      <w:bodyDiv w:val="1"/>
      <w:marLeft w:val="0"/>
      <w:marRight w:val="0"/>
      <w:marTop w:val="0"/>
      <w:marBottom w:val="0"/>
      <w:divBdr>
        <w:top w:val="none" w:sz="0" w:space="0" w:color="auto"/>
        <w:left w:val="none" w:sz="0" w:space="0" w:color="auto"/>
        <w:bottom w:val="none" w:sz="0" w:space="0" w:color="auto"/>
        <w:right w:val="none" w:sz="0" w:space="0" w:color="auto"/>
      </w:divBdr>
    </w:div>
    <w:div w:id="21068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56A9-6326-4BBB-A86D-B69DD085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1377</Words>
  <Characters>7207</Characters>
  <Application>Microsoft Office Word</Application>
  <DocSecurity>0</DocSecurity>
  <Lines>109</Lines>
  <Paragraphs>51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Shelley Gray</dc:creator>
  <cp:keywords/>
  <dc:description/>
  <cp:lastModifiedBy>Shelley Gray</cp:lastModifiedBy>
  <cp:revision>5</cp:revision>
  <cp:lastPrinted>2023-02-27T20:51:00Z</cp:lastPrinted>
  <dcterms:created xsi:type="dcterms:W3CDTF">2023-04-20T21:12:00Z</dcterms:created>
  <dcterms:modified xsi:type="dcterms:W3CDTF">2023-04-20T21:16:00Z</dcterms:modified>
</cp:coreProperties>
</file>